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C1A9C" w14:textId="77777777" w:rsidR="00DF0A2D" w:rsidRPr="00C80280" w:rsidRDefault="00DF0A2D" w:rsidP="00AD48DB">
      <w:pPr>
        <w:pStyle w:val="Heading1"/>
        <w:pBdr>
          <w:bottom w:val="single" w:sz="18" w:space="1" w:color="A6A6A6"/>
        </w:pBdr>
        <w:spacing w:after="120" w:line="288" w:lineRule="auto"/>
        <w:jc w:val="left"/>
        <w:rPr>
          <w:rFonts w:asciiTheme="minorHAnsi" w:hAnsiTheme="minorHAnsi"/>
          <w:color w:val="auto"/>
        </w:rPr>
      </w:pPr>
      <w:bookmarkStart w:id="0" w:name="_Toc254868349"/>
      <w:bookmarkStart w:id="1" w:name="_Toc254870331"/>
      <w:bookmarkStart w:id="2" w:name="_Toc254870710"/>
      <w:bookmarkStart w:id="3" w:name="_Toc254953182"/>
      <w:bookmarkStart w:id="4" w:name="_Toc254953259"/>
      <w:bookmarkStart w:id="5" w:name="_Toc254956472"/>
      <w:bookmarkStart w:id="6" w:name="_Toc255205819"/>
      <w:bookmarkStart w:id="7" w:name="_Toc256167126"/>
      <w:bookmarkStart w:id="8" w:name="_Toc257882061"/>
      <w:bookmarkStart w:id="9" w:name="_Toc257882265"/>
      <w:bookmarkStart w:id="10" w:name="_Toc258503868"/>
      <w:bookmarkStart w:id="11" w:name="_Toc258503906"/>
      <w:bookmarkStart w:id="12" w:name="_Toc258504039"/>
      <w:bookmarkStart w:id="13" w:name="_Toc258504081"/>
      <w:bookmarkStart w:id="14" w:name="_Toc258504335"/>
      <w:bookmarkStart w:id="15" w:name="_Toc258504411"/>
      <w:bookmarkStart w:id="16" w:name="_Toc263062093"/>
      <w:bookmarkStart w:id="17" w:name="_Toc263063315"/>
      <w:bookmarkStart w:id="18" w:name="_Toc263063774"/>
      <w:bookmarkStart w:id="19" w:name="_Toc263063948"/>
      <w:bookmarkStart w:id="20" w:name="_Toc263064746"/>
      <w:bookmarkStart w:id="21" w:name="_Toc263424616"/>
      <w:bookmarkStart w:id="22" w:name="_Toc263841585"/>
      <w:bookmarkStart w:id="23" w:name="_Toc263843735"/>
      <w:bookmarkStart w:id="24" w:name="_GoBack"/>
      <w:bookmarkEnd w:id="24"/>
      <w:r w:rsidRPr="00C80280">
        <w:rPr>
          <w:rFonts w:asciiTheme="minorHAnsi" w:hAnsiTheme="minorHAnsi"/>
          <w:color w:val="auto"/>
        </w:rPr>
        <w:t>CONTRACT AWARD CRITERIA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0B5895E" w14:textId="77777777" w:rsidR="00DF0A2D" w:rsidRPr="00C80280" w:rsidRDefault="00DF0A2D" w:rsidP="00DF0A2D">
      <w:pPr>
        <w:rPr>
          <w:rFonts w:asciiTheme="minorHAnsi" w:hAnsiTheme="minorHAnsi"/>
          <w:sz w:val="22"/>
          <w:szCs w:val="22"/>
        </w:rPr>
      </w:pPr>
      <w:r w:rsidRPr="00C80280">
        <w:rPr>
          <w:rFonts w:asciiTheme="minorHAnsi" w:hAnsiTheme="minorHAnsi"/>
          <w:sz w:val="22"/>
          <w:szCs w:val="22"/>
        </w:rPr>
        <w:t xml:space="preserve">The contract award criteria are: </w:t>
      </w:r>
    </w:p>
    <w:p w14:paraId="7F63CBE9" w14:textId="696A3797" w:rsidR="00F87345" w:rsidRPr="00C80280" w:rsidRDefault="00F87345" w:rsidP="00E1543E">
      <w:pPr>
        <w:rPr>
          <w:rFonts w:asciiTheme="minorHAnsi" w:hAnsiTheme="minorHAnsi"/>
          <w:b/>
          <w:bCs/>
          <w:sz w:val="22"/>
          <w:szCs w:val="22"/>
          <w:u w:val="single"/>
          <w:lang w:val="sl-SI"/>
        </w:rPr>
      </w:pPr>
      <w:r w:rsidRPr="00C80280">
        <w:rPr>
          <w:rFonts w:asciiTheme="minorHAnsi" w:hAnsiTheme="minorHAnsi"/>
          <w:b/>
          <w:bCs/>
          <w:sz w:val="22"/>
          <w:szCs w:val="22"/>
          <w:u w:val="single"/>
        </w:rPr>
        <w:t>Price</w:t>
      </w:r>
      <w:r w:rsidR="004777A1" w:rsidRPr="00C80280">
        <w:rPr>
          <w:rFonts w:asciiTheme="minorHAnsi" w:hAnsiTheme="minorHAnsi"/>
          <w:b/>
          <w:bCs/>
          <w:sz w:val="22"/>
          <w:szCs w:val="22"/>
          <w:u w:val="single"/>
        </w:rPr>
        <w:t xml:space="preserve"> </w:t>
      </w:r>
    </w:p>
    <w:p w14:paraId="3292B816" w14:textId="572B89D4" w:rsidR="00E1543E" w:rsidRPr="00C80280" w:rsidRDefault="00DF0A2D" w:rsidP="00E1543E">
      <w:pPr>
        <w:rPr>
          <w:rFonts w:asciiTheme="minorHAnsi" w:hAnsiTheme="minorHAnsi"/>
          <w:sz w:val="22"/>
          <w:szCs w:val="22"/>
        </w:rPr>
      </w:pPr>
      <w:r w:rsidRPr="00C80280">
        <w:rPr>
          <w:rFonts w:asciiTheme="minorHAnsi" w:hAnsiTheme="minorHAnsi"/>
          <w:bCs/>
          <w:sz w:val="22"/>
          <w:szCs w:val="22"/>
        </w:rPr>
        <w:t>Price</w:t>
      </w:r>
      <w:r w:rsidRPr="00C80280">
        <w:rPr>
          <w:rFonts w:asciiTheme="minorHAnsi" w:hAnsiTheme="minorHAnsi"/>
          <w:sz w:val="22"/>
          <w:szCs w:val="22"/>
        </w:rPr>
        <w:t xml:space="preserve"> (relevant is total tender price from APPLICATION FORM) – in consideration is taken the price to two decimal places</w:t>
      </w:r>
      <w:r w:rsidR="00E1543E" w:rsidRPr="00C80280">
        <w:rPr>
          <w:rFonts w:asciiTheme="minorHAnsi" w:hAnsiTheme="minorHAnsi"/>
          <w:sz w:val="22"/>
          <w:szCs w:val="22"/>
        </w:rPr>
        <w:t xml:space="preserve"> </w:t>
      </w:r>
    </w:p>
    <w:p w14:paraId="41ACE302" w14:textId="45F83F14" w:rsidR="00E1543E" w:rsidRPr="00C80280" w:rsidRDefault="00E1543E" w:rsidP="00E1543E">
      <w:pPr>
        <w:rPr>
          <w:rFonts w:asciiTheme="minorHAnsi" w:hAnsiTheme="minorHAnsi"/>
          <w:sz w:val="22"/>
          <w:szCs w:val="22"/>
        </w:rPr>
      </w:pPr>
      <w:r w:rsidRPr="00C80280">
        <w:rPr>
          <w:rFonts w:asciiTheme="minorHAnsi" w:hAnsiTheme="minorHAnsi"/>
          <w:sz w:val="22"/>
          <w:szCs w:val="22"/>
        </w:rPr>
        <w:t xml:space="preserve">The applicant, who offers the lowest price, </w:t>
      </w:r>
      <w:r w:rsidR="00892DE9" w:rsidRPr="00C80280">
        <w:rPr>
          <w:rFonts w:asciiTheme="minorHAnsi" w:hAnsiTheme="minorHAnsi"/>
          <w:sz w:val="22"/>
          <w:szCs w:val="22"/>
        </w:rPr>
        <w:t>receives</w:t>
      </w:r>
      <w:r w:rsidRPr="00C80280">
        <w:rPr>
          <w:rFonts w:asciiTheme="minorHAnsi" w:hAnsiTheme="minorHAnsi"/>
          <w:sz w:val="22"/>
          <w:szCs w:val="22"/>
        </w:rPr>
        <w:t xml:space="preserve"> </w:t>
      </w:r>
      <w:r w:rsidR="00961770" w:rsidRPr="00C70072">
        <w:rPr>
          <w:rFonts w:asciiTheme="minorHAnsi" w:hAnsiTheme="minorHAnsi"/>
          <w:b/>
          <w:sz w:val="22"/>
          <w:szCs w:val="22"/>
        </w:rPr>
        <w:t>40</w:t>
      </w:r>
      <w:r w:rsidR="00D1335C" w:rsidRPr="00C70072">
        <w:rPr>
          <w:rFonts w:asciiTheme="minorHAnsi" w:hAnsiTheme="minorHAnsi"/>
          <w:sz w:val="22"/>
          <w:szCs w:val="22"/>
        </w:rPr>
        <w:t xml:space="preserve"> </w:t>
      </w:r>
      <w:r w:rsidRPr="00C70072">
        <w:rPr>
          <w:rFonts w:asciiTheme="minorHAnsi" w:hAnsiTheme="minorHAnsi"/>
          <w:b/>
          <w:bCs/>
          <w:sz w:val="22"/>
          <w:szCs w:val="22"/>
        </w:rPr>
        <w:t>points</w:t>
      </w:r>
      <w:r w:rsidRPr="00C80280">
        <w:rPr>
          <w:rFonts w:asciiTheme="minorHAnsi" w:hAnsiTheme="minorHAnsi"/>
          <w:sz w:val="22"/>
          <w:szCs w:val="22"/>
        </w:rPr>
        <w:t xml:space="preserve">; other applications </w:t>
      </w:r>
      <w:r w:rsidR="00892DE9" w:rsidRPr="00C80280">
        <w:rPr>
          <w:rFonts w:asciiTheme="minorHAnsi" w:hAnsiTheme="minorHAnsi"/>
          <w:sz w:val="22"/>
          <w:szCs w:val="22"/>
        </w:rPr>
        <w:t>receive</w:t>
      </w:r>
      <w:r w:rsidRPr="00C80280">
        <w:rPr>
          <w:rFonts w:asciiTheme="minorHAnsi" w:hAnsiTheme="minorHAnsi"/>
          <w:sz w:val="22"/>
          <w:szCs w:val="22"/>
        </w:rPr>
        <w:t xml:space="preserve"> points calculated using this formula:</w:t>
      </w:r>
    </w:p>
    <w:p w14:paraId="208D945A" w14:textId="4815F66D" w:rsidR="00E1543E" w:rsidRPr="00C80280" w:rsidRDefault="00E1543E" w:rsidP="00E1543E">
      <w:pPr>
        <w:rPr>
          <w:rFonts w:asciiTheme="minorHAnsi" w:hAnsiTheme="minorHAnsi"/>
          <w:sz w:val="22"/>
          <w:szCs w:val="22"/>
        </w:rPr>
      </w:pPr>
      <w:r w:rsidRPr="00C80280">
        <w:rPr>
          <w:rFonts w:asciiTheme="minorHAnsi" w:hAnsiTheme="minorHAnsi"/>
          <w:sz w:val="22"/>
          <w:szCs w:val="22"/>
        </w:rPr>
        <w:t xml:space="preserve">(the lowest offered price / offered price) x </w:t>
      </w:r>
      <w:r w:rsidR="00961770" w:rsidRPr="00C70072">
        <w:rPr>
          <w:rFonts w:asciiTheme="minorHAnsi" w:hAnsiTheme="minorHAnsi"/>
          <w:sz w:val="22"/>
          <w:szCs w:val="22"/>
        </w:rPr>
        <w:t>40</w:t>
      </w:r>
      <w:r w:rsidRPr="00C80280">
        <w:rPr>
          <w:rFonts w:asciiTheme="minorHAnsi" w:hAnsiTheme="minorHAnsi"/>
          <w:sz w:val="22"/>
          <w:szCs w:val="22"/>
        </w:rPr>
        <w:t xml:space="preserve"> = number of points</w:t>
      </w:r>
    </w:p>
    <w:p w14:paraId="5AB3702B" w14:textId="24C18F44" w:rsidR="00F87345" w:rsidRPr="00C80280" w:rsidRDefault="009B6CA6" w:rsidP="00E1543E">
      <w:pPr>
        <w:rPr>
          <w:rFonts w:asciiTheme="minorHAnsi" w:hAnsiTheme="minorHAnsi"/>
          <w:b/>
          <w:sz w:val="22"/>
          <w:szCs w:val="22"/>
          <w:u w:val="single"/>
        </w:rPr>
      </w:pPr>
      <w:r w:rsidRPr="00C80280">
        <w:rPr>
          <w:rFonts w:asciiTheme="minorHAnsi" w:hAnsiTheme="minorHAnsi"/>
          <w:b/>
          <w:sz w:val="22"/>
          <w:szCs w:val="22"/>
          <w:u w:val="single"/>
        </w:rPr>
        <w:t>Chosen t</w:t>
      </w:r>
      <w:r w:rsidR="006E742B" w:rsidRPr="00C80280">
        <w:rPr>
          <w:rFonts w:asciiTheme="minorHAnsi" w:hAnsiTheme="minorHAnsi"/>
          <w:b/>
          <w:sz w:val="22"/>
          <w:szCs w:val="22"/>
          <w:u w:val="single"/>
        </w:rPr>
        <w:t xml:space="preserve">echnical </w:t>
      </w:r>
      <w:r w:rsidR="00F87345" w:rsidRPr="00C80280">
        <w:rPr>
          <w:rFonts w:asciiTheme="minorHAnsi" w:hAnsiTheme="minorHAnsi"/>
          <w:b/>
          <w:sz w:val="22"/>
          <w:szCs w:val="22"/>
          <w:u w:val="single"/>
        </w:rPr>
        <w:t>characteristics</w:t>
      </w:r>
    </w:p>
    <w:p w14:paraId="6971F186" w14:textId="68556145" w:rsidR="00537F9A" w:rsidRPr="00C80280" w:rsidRDefault="00091FA9" w:rsidP="00537F9A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537F9A" w:rsidRPr="00C80280">
        <w:rPr>
          <w:rFonts w:asciiTheme="minorHAnsi" w:hAnsiTheme="minorHAnsi"/>
          <w:sz w:val="22"/>
          <w:szCs w:val="22"/>
        </w:rPr>
        <w:t xml:space="preserve">. </w:t>
      </w:r>
      <w:r w:rsidR="00BF1914" w:rsidRPr="00C80280">
        <w:rPr>
          <w:rFonts w:asciiTheme="minorHAnsi" w:hAnsiTheme="minorHAnsi"/>
          <w:b/>
          <w:sz w:val="22"/>
          <w:szCs w:val="22"/>
          <w:lang w:val="en-US"/>
        </w:rPr>
        <w:t>Small area</w:t>
      </w:r>
      <w:r w:rsidR="00BF1914" w:rsidRPr="00C80280">
        <w:rPr>
          <w:rFonts w:asciiTheme="minorHAnsi" w:hAnsiTheme="minorHAnsi"/>
          <w:sz w:val="22"/>
          <w:szCs w:val="22"/>
          <w:lang w:val="en-US"/>
        </w:rPr>
        <w:t xml:space="preserve"> performance</w:t>
      </w:r>
      <w:r w:rsidR="00C17AFA" w:rsidRPr="00C80280">
        <w:rPr>
          <w:rFonts w:asciiTheme="minorHAnsi" w:hAnsiTheme="minorHAnsi"/>
          <w:sz w:val="22"/>
          <w:szCs w:val="22"/>
          <w:lang w:val="en-US"/>
        </w:rPr>
        <w:t xml:space="preserve"> Ag sample using the Ag 3d</w:t>
      </w:r>
      <w:r w:rsidR="00C17AFA" w:rsidRPr="00C80280">
        <w:rPr>
          <w:rFonts w:asciiTheme="minorHAnsi" w:hAnsiTheme="minorHAnsi"/>
          <w:sz w:val="22"/>
          <w:szCs w:val="22"/>
          <w:vertAlign w:val="subscript"/>
          <w:lang w:val="en-US"/>
        </w:rPr>
        <w:t>5/2</w:t>
      </w:r>
      <w:r w:rsidR="00C17AFA" w:rsidRPr="00C80280">
        <w:rPr>
          <w:rFonts w:asciiTheme="minorHAnsi" w:hAnsiTheme="minorHAnsi"/>
          <w:sz w:val="22"/>
          <w:szCs w:val="22"/>
          <w:lang w:val="en-US"/>
        </w:rPr>
        <w:t xml:space="preserve"> photoelectron peak should exceed</w:t>
      </w:r>
      <w:r w:rsidR="00537F9A" w:rsidRPr="00C80280">
        <w:rPr>
          <w:rFonts w:asciiTheme="minorHAnsi" w:hAnsiTheme="minorHAnsi"/>
          <w:sz w:val="22"/>
          <w:szCs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5"/>
        <w:gridCol w:w="1641"/>
      </w:tblGrid>
      <w:tr w:rsidR="00793119" w:rsidRPr="00C80280" w14:paraId="5C2F2313" w14:textId="77777777" w:rsidTr="00E85DFE">
        <w:tc>
          <w:tcPr>
            <w:tcW w:w="7905" w:type="dxa"/>
          </w:tcPr>
          <w:p w14:paraId="7E77E3AB" w14:textId="77777777" w:rsidR="00793119" w:rsidRPr="00C80280" w:rsidRDefault="00793119" w:rsidP="00D81C0A">
            <w:pPr>
              <w:spacing w:before="12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C80280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Minimum spot size 15 µm</w:t>
            </w:r>
            <w:r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or less with following performance:</w:t>
            </w:r>
          </w:p>
          <w:p w14:paraId="58661BBE" w14:textId="16ED8461" w:rsidR="00793119" w:rsidRPr="009C4A28" w:rsidRDefault="00793119" w:rsidP="009C4A28">
            <w:pPr>
              <w:pStyle w:val="ListParagraph"/>
              <w:numPr>
                <w:ilvl w:val="0"/>
                <w:numId w:val="9"/>
              </w:numPr>
              <w:spacing w:after="0"/>
              <w:ind w:left="426" w:hanging="284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9C4A28">
              <w:rPr>
                <w:rFonts w:asciiTheme="minorHAnsi" w:hAnsiTheme="minorHAnsi"/>
                <w:sz w:val="22"/>
                <w:szCs w:val="22"/>
                <w:lang w:val="en-US"/>
              </w:rPr>
              <w:t>peak resolution (full width at half maximum) at this area</w:t>
            </w:r>
            <w:r w:rsidR="00850F0E" w:rsidRPr="009C4A28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of 0.6 eV with a sensitivity </w:t>
            </w:r>
            <w:r w:rsidR="009753E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equal </w:t>
            </w:r>
            <w:r w:rsidR="00A66296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to </w:t>
            </w:r>
            <w:r w:rsidR="009753E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or less than </w:t>
            </w:r>
            <w:r w:rsidR="00850F0E" w:rsidRPr="009C4A28">
              <w:rPr>
                <w:rFonts w:asciiTheme="minorHAnsi" w:hAnsiTheme="minorHAnsi"/>
                <w:sz w:val="22"/>
                <w:szCs w:val="22"/>
                <w:lang w:val="en-US"/>
              </w:rPr>
              <w:t>6</w:t>
            </w:r>
            <w:r w:rsidR="001223D9" w:rsidRPr="009C4A28">
              <w:rPr>
                <w:rFonts w:asciiTheme="minorHAnsi" w:hAnsiTheme="minorHAnsi"/>
                <w:sz w:val="22"/>
                <w:szCs w:val="22"/>
                <w:lang w:val="en-US"/>
              </w:rPr>
              <w:t>,</w:t>
            </w:r>
            <w:r w:rsidR="009753E4">
              <w:rPr>
                <w:rFonts w:asciiTheme="minorHAnsi" w:hAnsiTheme="minorHAnsi"/>
                <w:sz w:val="22"/>
                <w:szCs w:val="22"/>
                <w:lang w:val="en-US"/>
              </w:rPr>
              <w:t>000 CPS</w:t>
            </w:r>
            <w:r w:rsidRPr="009C4A28">
              <w:rPr>
                <w:rFonts w:asciiTheme="minorHAnsi" w:hAnsiTheme="minorHAnsi"/>
                <w:sz w:val="22"/>
                <w:szCs w:val="22"/>
                <w:lang w:val="en-US"/>
              </w:rPr>
              <w:t>.</w:t>
            </w:r>
          </w:p>
          <w:p w14:paraId="34CA8594" w14:textId="30FC2ED8" w:rsidR="00793119" w:rsidRPr="009C4A28" w:rsidRDefault="00793119" w:rsidP="009753E4">
            <w:pPr>
              <w:pStyle w:val="ListParagraph"/>
              <w:numPr>
                <w:ilvl w:val="0"/>
                <w:numId w:val="9"/>
              </w:numPr>
              <w:ind w:left="426" w:hanging="284"/>
              <w:rPr>
                <w:rFonts w:asciiTheme="minorHAnsi" w:hAnsiTheme="minorHAnsi"/>
                <w:sz w:val="22"/>
                <w:szCs w:val="22"/>
              </w:rPr>
            </w:pPr>
            <w:r w:rsidRPr="009C4A28">
              <w:rPr>
                <w:rFonts w:asciiTheme="minorHAnsi" w:hAnsiTheme="minorHAnsi"/>
                <w:sz w:val="22"/>
                <w:szCs w:val="22"/>
                <w:lang w:val="en-US"/>
              </w:rPr>
              <w:t>peak resolution (full width at half maximum) at this area of 1.0 eV with a sen</w:t>
            </w:r>
            <w:r w:rsidR="00850F0E" w:rsidRPr="009C4A28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sitivity </w:t>
            </w:r>
            <w:r w:rsidR="009753E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equal </w:t>
            </w:r>
            <w:r w:rsidR="00A66296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to </w:t>
            </w:r>
            <w:r w:rsidR="009753E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or less than </w:t>
            </w:r>
            <w:r w:rsidR="00850F0E" w:rsidRPr="009C4A28">
              <w:rPr>
                <w:rFonts w:asciiTheme="minorHAnsi" w:hAnsiTheme="minorHAnsi"/>
                <w:sz w:val="22"/>
                <w:szCs w:val="22"/>
                <w:lang w:val="en-US"/>
              </w:rPr>
              <w:t>6</w:t>
            </w:r>
            <w:r w:rsidR="001223D9" w:rsidRPr="009C4A28">
              <w:rPr>
                <w:rFonts w:asciiTheme="minorHAnsi" w:hAnsiTheme="minorHAnsi"/>
                <w:sz w:val="22"/>
                <w:szCs w:val="22"/>
                <w:lang w:val="en-US"/>
              </w:rPr>
              <w:t>,</w:t>
            </w:r>
            <w:r w:rsidR="0076730E" w:rsidRPr="009C4A28">
              <w:rPr>
                <w:rFonts w:asciiTheme="minorHAnsi" w:hAnsiTheme="minorHAnsi"/>
                <w:sz w:val="22"/>
                <w:szCs w:val="22"/>
                <w:lang w:val="en-US"/>
              </w:rPr>
              <w:t>000 CPS</w:t>
            </w:r>
            <w:r w:rsidRPr="009C4A28">
              <w:rPr>
                <w:rFonts w:asciiTheme="minorHAnsi" w:hAnsiTheme="minorHAnsi"/>
                <w:sz w:val="22"/>
                <w:szCs w:val="22"/>
                <w:lang w:val="en-US"/>
              </w:rPr>
              <w:t>.</w:t>
            </w:r>
          </w:p>
        </w:tc>
        <w:tc>
          <w:tcPr>
            <w:tcW w:w="1641" w:type="dxa"/>
          </w:tcPr>
          <w:p w14:paraId="58735921" w14:textId="5BA097F5" w:rsidR="00793119" w:rsidRPr="00C80280" w:rsidRDefault="006D7556" w:rsidP="004271B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points</w:t>
            </w:r>
          </w:p>
        </w:tc>
      </w:tr>
      <w:tr w:rsidR="00793119" w:rsidRPr="00C80280" w14:paraId="257D2A11" w14:textId="77777777" w:rsidTr="00F16487">
        <w:tc>
          <w:tcPr>
            <w:tcW w:w="7905" w:type="dxa"/>
          </w:tcPr>
          <w:p w14:paraId="1CF78823" w14:textId="77777777" w:rsidR="00793119" w:rsidRPr="00C80280" w:rsidRDefault="00793119" w:rsidP="004271B2">
            <w:pPr>
              <w:spacing w:before="120" w:after="0"/>
              <w:jc w:val="lef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C80280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Minimum spot size 10 µm</w:t>
            </w:r>
            <w:r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or less with following performance:</w:t>
            </w:r>
          </w:p>
          <w:p w14:paraId="5F2E608F" w14:textId="37C92F0F" w:rsidR="00793119" w:rsidRPr="009C4A28" w:rsidRDefault="00793119" w:rsidP="009C4A28">
            <w:pPr>
              <w:pStyle w:val="ListParagraph"/>
              <w:numPr>
                <w:ilvl w:val="0"/>
                <w:numId w:val="10"/>
              </w:numPr>
              <w:spacing w:before="120" w:after="0"/>
              <w:ind w:left="426" w:hanging="284"/>
              <w:jc w:val="left"/>
              <w:rPr>
                <w:rFonts w:asciiTheme="minorHAnsi" w:hAnsiTheme="minorHAnsi"/>
                <w:sz w:val="22"/>
                <w:szCs w:val="22"/>
                <w:lang w:val="sl-SI"/>
              </w:rPr>
            </w:pPr>
            <w:r w:rsidRPr="009C4A28">
              <w:rPr>
                <w:rFonts w:asciiTheme="minorHAnsi" w:hAnsiTheme="minorHAnsi"/>
                <w:sz w:val="22"/>
                <w:szCs w:val="22"/>
                <w:lang w:val="sl-SI"/>
              </w:rPr>
              <w:t xml:space="preserve">peak resolution (full width at half maximum) </w:t>
            </w:r>
            <w:r w:rsidR="0076730E" w:rsidRPr="009C4A28">
              <w:rPr>
                <w:rFonts w:asciiTheme="minorHAnsi" w:hAnsiTheme="minorHAnsi"/>
                <w:sz w:val="22"/>
                <w:szCs w:val="22"/>
                <w:lang w:val="sl-SI"/>
              </w:rPr>
              <w:t xml:space="preserve">at this area </w:t>
            </w:r>
            <w:r w:rsidRPr="009C4A28">
              <w:rPr>
                <w:rFonts w:asciiTheme="minorHAnsi" w:hAnsiTheme="minorHAnsi"/>
                <w:sz w:val="22"/>
                <w:szCs w:val="22"/>
                <w:lang w:val="sl-SI"/>
              </w:rPr>
              <w:t>of 0.6 eV with a sensitivity 25</w:t>
            </w:r>
            <w:r w:rsidR="001223D9" w:rsidRPr="009C4A28">
              <w:rPr>
                <w:rFonts w:asciiTheme="minorHAnsi" w:hAnsiTheme="minorHAnsi"/>
                <w:sz w:val="22"/>
                <w:szCs w:val="22"/>
                <w:lang w:val="sl-SI"/>
              </w:rPr>
              <w:t>,</w:t>
            </w:r>
            <w:r w:rsidRPr="009C4A28">
              <w:rPr>
                <w:rFonts w:asciiTheme="minorHAnsi" w:hAnsiTheme="minorHAnsi"/>
                <w:sz w:val="22"/>
                <w:szCs w:val="22"/>
                <w:lang w:val="sl-SI"/>
              </w:rPr>
              <w:t>000 CPS or more.</w:t>
            </w:r>
          </w:p>
          <w:p w14:paraId="26BFB30E" w14:textId="3C1F2F49" w:rsidR="00793119" w:rsidRPr="009C4A28" w:rsidRDefault="00793119" w:rsidP="00D81C0A">
            <w:pPr>
              <w:pStyle w:val="ListParagraph"/>
              <w:numPr>
                <w:ilvl w:val="0"/>
                <w:numId w:val="10"/>
              </w:numPr>
              <w:ind w:left="426" w:hanging="284"/>
              <w:jc w:val="left"/>
              <w:rPr>
                <w:rFonts w:asciiTheme="minorHAnsi" w:hAnsiTheme="minorHAnsi"/>
                <w:sz w:val="22"/>
                <w:szCs w:val="22"/>
                <w:lang w:val="sl-SI"/>
              </w:rPr>
            </w:pPr>
            <w:r w:rsidRPr="009C4A28">
              <w:rPr>
                <w:rFonts w:asciiTheme="minorHAnsi" w:hAnsiTheme="minorHAnsi"/>
                <w:sz w:val="22"/>
                <w:szCs w:val="22"/>
                <w:lang w:val="sl-SI"/>
              </w:rPr>
              <w:t>peak resolution (full width at half maximum)</w:t>
            </w:r>
            <w:r w:rsidR="0076730E" w:rsidRPr="009C4A28">
              <w:rPr>
                <w:rFonts w:asciiTheme="minorHAnsi" w:hAnsiTheme="minorHAnsi"/>
                <w:sz w:val="22"/>
                <w:szCs w:val="22"/>
                <w:lang w:val="sl-SI"/>
              </w:rPr>
              <w:t xml:space="preserve"> at this area</w:t>
            </w:r>
            <w:r w:rsidRPr="009C4A28">
              <w:rPr>
                <w:rFonts w:asciiTheme="minorHAnsi" w:hAnsiTheme="minorHAnsi"/>
                <w:sz w:val="22"/>
                <w:szCs w:val="22"/>
                <w:lang w:val="sl-SI"/>
              </w:rPr>
              <w:t xml:space="preserve"> of 1.0 eV wit</w:t>
            </w:r>
            <w:r w:rsidR="00850F0E" w:rsidRPr="009C4A28">
              <w:rPr>
                <w:rFonts w:asciiTheme="minorHAnsi" w:hAnsiTheme="minorHAnsi"/>
                <w:sz w:val="22"/>
                <w:szCs w:val="22"/>
                <w:lang w:val="sl-SI"/>
              </w:rPr>
              <w:t>h a sensitivity of at least 55</w:t>
            </w:r>
            <w:r w:rsidR="001223D9" w:rsidRPr="009C4A28">
              <w:rPr>
                <w:rFonts w:asciiTheme="minorHAnsi" w:hAnsiTheme="minorHAnsi"/>
                <w:sz w:val="22"/>
                <w:szCs w:val="22"/>
                <w:lang w:val="sl-SI"/>
              </w:rPr>
              <w:t>,</w:t>
            </w:r>
            <w:r w:rsidRPr="009C4A28">
              <w:rPr>
                <w:rFonts w:asciiTheme="minorHAnsi" w:hAnsiTheme="minorHAnsi"/>
                <w:sz w:val="22"/>
                <w:szCs w:val="22"/>
                <w:lang w:val="sl-SI"/>
              </w:rPr>
              <w:t>000 CPS or more.</w:t>
            </w:r>
          </w:p>
        </w:tc>
        <w:tc>
          <w:tcPr>
            <w:tcW w:w="1641" w:type="dxa"/>
            <w:shd w:val="clear" w:color="auto" w:fill="auto"/>
          </w:tcPr>
          <w:p w14:paraId="2344E7CB" w14:textId="2A51BE31" w:rsidR="00793119" w:rsidRPr="00C80280" w:rsidRDefault="00E91702" w:rsidP="004271B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  <w:r w:rsidR="006D7556">
              <w:rPr>
                <w:rFonts w:asciiTheme="minorHAnsi" w:hAnsiTheme="minorHAnsi"/>
                <w:sz w:val="22"/>
                <w:szCs w:val="22"/>
              </w:rPr>
              <w:t xml:space="preserve"> points</w:t>
            </w:r>
          </w:p>
        </w:tc>
      </w:tr>
    </w:tbl>
    <w:p w14:paraId="7AFE7C55" w14:textId="37DABE03" w:rsidR="006D7B79" w:rsidRPr="00C80280" w:rsidRDefault="00091FA9" w:rsidP="006D7B79">
      <w:pPr>
        <w:spacing w:before="24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2</w:t>
      </w:r>
      <w:r w:rsidR="006D7B79" w:rsidRPr="00C80280">
        <w:rPr>
          <w:rFonts w:asciiTheme="minorHAnsi" w:hAnsiTheme="minorHAnsi"/>
          <w:sz w:val="22"/>
          <w:szCs w:val="22"/>
        </w:rPr>
        <w:t xml:space="preserve">. </w:t>
      </w:r>
      <w:r w:rsidR="006D7B79" w:rsidRPr="00C80280">
        <w:rPr>
          <w:rFonts w:asciiTheme="minorHAnsi" w:hAnsiTheme="minorHAnsi"/>
          <w:b/>
          <w:sz w:val="22"/>
          <w:szCs w:val="22"/>
          <w:lang w:val="en-US"/>
        </w:rPr>
        <w:t>Large area</w:t>
      </w:r>
      <w:r w:rsidR="006D7B79" w:rsidRPr="00C80280">
        <w:rPr>
          <w:rFonts w:asciiTheme="minorHAnsi" w:hAnsiTheme="minorHAnsi"/>
          <w:sz w:val="22"/>
          <w:szCs w:val="22"/>
          <w:lang w:val="en-US"/>
        </w:rPr>
        <w:t xml:space="preserve"> performance Ag sample using the Ag 3d</w:t>
      </w:r>
      <w:r w:rsidR="006D7B79" w:rsidRPr="00C80280">
        <w:rPr>
          <w:rFonts w:asciiTheme="minorHAnsi" w:hAnsiTheme="minorHAnsi"/>
          <w:sz w:val="22"/>
          <w:szCs w:val="22"/>
          <w:vertAlign w:val="subscript"/>
          <w:lang w:val="en-US"/>
        </w:rPr>
        <w:t>5/2</w:t>
      </w:r>
      <w:r w:rsidR="006D7B79" w:rsidRPr="00C80280">
        <w:rPr>
          <w:rFonts w:asciiTheme="minorHAnsi" w:hAnsiTheme="minorHAnsi"/>
          <w:sz w:val="22"/>
          <w:szCs w:val="22"/>
          <w:lang w:val="en-US"/>
        </w:rPr>
        <w:t xml:space="preserve"> photoelectron peak should exceed: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5"/>
        <w:gridCol w:w="1641"/>
      </w:tblGrid>
      <w:tr w:rsidR="006D7B79" w:rsidRPr="00C80280" w14:paraId="286A6C69" w14:textId="77777777" w:rsidTr="00C90B42">
        <w:tc>
          <w:tcPr>
            <w:tcW w:w="7905" w:type="dxa"/>
          </w:tcPr>
          <w:p w14:paraId="2884F9BB" w14:textId="04E77D2F" w:rsidR="006D7B79" w:rsidRPr="009C4A28" w:rsidRDefault="006D7B79" w:rsidP="00D81C0A">
            <w:pPr>
              <w:pStyle w:val="ListParagraph"/>
              <w:numPr>
                <w:ilvl w:val="0"/>
                <w:numId w:val="8"/>
              </w:numPr>
              <w:spacing w:before="120" w:after="0"/>
              <w:ind w:left="426" w:hanging="284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9C4A28">
              <w:rPr>
                <w:rFonts w:asciiTheme="minorHAnsi" w:hAnsiTheme="minorHAnsi"/>
                <w:sz w:val="22"/>
                <w:szCs w:val="22"/>
                <w:lang w:val="en-US"/>
              </w:rPr>
              <w:t>peak resolution (full width at half maximum) of 0.6 eV with a sensitivity of at least 2</w:t>
            </w:r>
            <w:r w:rsidR="001223D9" w:rsidRPr="009C4A28">
              <w:rPr>
                <w:rFonts w:asciiTheme="minorHAnsi" w:hAnsiTheme="minorHAnsi"/>
                <w:sz w:val="22"/>
                <w:szCs w:val="22"/>
                <w:lang w:val="en-US"/>
              </w:rPr>
              <w:t>,</w:t>
            </w:r>
            <w:r w:rsidRPr="009C4A28">
              <w:rPr>
                <w:rFonts w:asciiTheme="minorHAnsi" w:hAnsiTheme="minorHAnsi"/>
                <w:sz w:val="22"/>
                <w:szCs w:val="22"/>
                <w:lang w:val="en-US"/>
              </w:rPr>
              <w:t>500</w:t>
            </w:r>
            <w:r w:rsidR="001223D9" w:rsidRPr="009C4A28">
              <w:rPr>
                <w:rFonts w:asciiTheme="minorHAnsi" w:hAnsiTheme="minorHAnsi"/>
                <w:sz w:val="22"/>
                <w:szCs w:val="22"/>
                <w:lang w:val="en-US"/>
              </w:rPr>
              <w:t>,</w:t>
            </w:r>
            <w:r w:rsidRPr="009C4A28">
              <w:rPr>
                <w:rFonts w:asciiTheme="minorHAnsi" w:hAnsiTheme="minorHAnsi"/>
                <w:sz w:val="22"/>
                <w:szCs w:val="22"/>
                <w:lang w:val="en-US"/>
              </w:rPr>
              <w:t>000 CPS</w:t>
            </w:r>
            <w:r w:rsidR="00AA4574" w:rsidRPr="009C4A28">
              <w:rPr>
                <w:rFonts w:asciiTheme="minorHAnsi" w:hAnsiTheme="minorHAnsi"/>
                <w:sz w:val="22"/>
                <w:szCs w:val="22"/>
                <w:lang w:val="en-US"/>
              </w:rPr>
              <w:t>,</w:t>
            </w:r>
          </w:p>
          <w:p w14:paraId="151A9E63" w14:textId="3FBA2BF9" w:rsidR="006D7B79" w:rsidRPr="009C4A28" w:rsidRDefault="006D7B79" w:rsidP="00D81C0A">
            <w:pPr>
              <w:pStyle w:val="ListParagraph"/>
              <w:numPr>
                <w:ilvl w:val="0"/>
                <w:numId w:val="8"/>
              </w:numPr>
              <w:ind w:left="426" w:hanging="284"/>
              <w:rPr>
                <w:rFonts w:asciiTheme="minorHAnsi" w:hAnsiTheme="minorHAnsi"/>
                <w:sz w:val="22"/>
                <w:szCs w:val="22"/>
              </w:rPr>
            </w:pPr>
            <w:r w:rsidRPr="009C4A28">
              <w:rPr>
                <w:rFonts w:asciiTheme="minorHAnsi" w:hAnsiTheme="minorHAnsi"/>
                <w:sz w:val="22"/>
                <w:szCs w:val="22"/>
                <w:lang w:val="en-US"/>
              </w:rPr>
              <w:t>peak resolution (full width at half maximum) of 1.0 eV with a sensitivity of at least 6</w:t>
            </w:r>
            <w:r w:rsidR="001223D9" w:rsidRPr="009C4A28">
              <w:rPr>
                <w:rFonts w:asciiTheme="minorHAnsi" w:hAnsiTheme="minorHAnsi"/>
                <w:sz w:val="22"/>
                <w:szCs w:val="22"/>
                <w:lang w:val="en-US"/>
              </w:rPr>
              <w:t>,</w:t>
            </w:r>
            <w:r w:rsidRPr="009C4A28">
              <w:rPr>
                <w:rFonts w:asciiTheme="minorHAnsi" w:hAnsiTheme="minorHAnsi"/>
                <w:sz w:val="22"/>
                <w:szCs w:val="22"/>
                <w:lang w:val="en-US"/>
              </w:rPr>
              <w:t>000</w:t>
            </w:r>
            <w:r w:rsidR="001223D9" w:rsidRPr="009C4A28">
              <w:rPr>
                <w:rFonts w:asciiTheme="minorHAnsi" w:hAnsiTheme="minorHAnsi"/>
                <w:sz w:val="22"/>
                <w:szCs w:val="22"/>
                <w:lang w:val="en-US"/>
              </w:rPr>
              <w:t>,</w:t>
            </w:r>
            <w:r w:rsidRPr="009C4A28">
              <w:rPr>
                <w:rFonts w:asciiTheme="minorHAnsi" w:hAnsiTheme="minorHAnsi"/>
                <w:sz w:val="22"/>
                <w:szCs w:val="22"/>
                <w:lang w:val="en-US"/>
              </w:rPr>
              <w:t>000 CPS.</w:t>
            </w:r>
          </w:p>
        </w:tc>
        <w:tc>
          <w:tcPr>
            <w:tcW w:w="1641" w:type="dxa"/>
            <w:shd w:val="clear" w:color="auto" w:fill="auto"/>
          </w:tcPr>
          <w:p w14:paraId="393B0638" w14:textId="445275FA" w:rsidR="006D7B79" w:rsidRPr="00C80280" w:rsidRDefault="00E91702" w:rsidP="004271B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  <w:r w:rsidR="006D7556">
              <w:rPr>
                <w:rFonts w:asciiTheme="minorHAnsi" w:hAnsiTheme="minorHAnsi"/>
                <w:sz w:val="22"/>
                <w:szCs w:val="22"/>
              </w:rPr>
              <w:t xml:space="preserve"> points</w:t>
            </w:r>
          </w:p>
        </w:tc>
      </w:tr>
      <w:tr w:rsidR="006D7B79" w:rsidRPr="00C80280" w14:paraId="3F79693C" w14:textId="77777777" w:rsidTr="004271B2">
        <w:tc>
          <w:tcPr>
            <w:tcW w:w="7905" w:type="dxa"/>
          </w:tcPr>
          <w:p w14:paraId="7BBB09EB" w14:textId="4E84D18A" w:rsidR="001223D9" w:rsidRPr="009C4A28" w:rsidRDefault="001223D9" w:rsidP="00D81C0A">
            <w:pPr>
              <w:pStyle w:val="ListParagraph"/>
              <w:numPr>
                <w:ilvl w:val="0"/>
                <w:numId w:val="8"/>
              </w:numPr>
              <w:spacing w:before="120" w:after="0"/>
              <w:ind w:left="426" w:hanging="284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9C4A28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peak resolution (full width at half maximum) of 0.6 eV with a sensitivity </w:t>
            </w:r>
            <w:r w:rsidR="009753E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equal </w:t>
            </w:r>
            <w:r w:rsidR="00A66296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to </w:t>
            </w:r>
            <w:r w:rsidR="009753E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or less than </w:t>
            </w:r>
            <w:r w:rsidRPr="009C4A28">
              <w:rPr>
                <w:rFonts w:asciiTheme="minorHAnsi" w:hAnsiTheme="minorHAnsi"/>
                <w:sz w:val="22"/>
                <w:szCs w:val="22"/>
                <w:lang w:val="en-US"/>
              </w:rPr>
              <w:t>1,500,000 CPS</w:t>
            </w:r>
            <w:r w:rsidR="00AA4574" w:rsidRPr="009C4A28">
              <w:rPr>
                <w:rFonts w:asciiTheme="minorHAnsi" w:hAnsiTheme="minorHAnsi"/>
                <w:sz w:val="22"/>
                <w:szCs w:val="22"/>
                <w:lang w:val="en-US"/>
              </w:rPr>
              <w:t>,</w:t>
            </w:r>
          </w:p>
          <w:p w14:paraId="2D680121" w14:textId="58678887" w:rsidR="006D7B79" w:rsidRPr="009C4A28" w:rsidRDefault="001223D9" w:rsidP="009753E4">
            <w:pPr>
              <w:pStyle w:val="ListParagraph"/>
              <w:numPr>
                <w:ilvl w:val="0"/>
                <w:numId w:val="8"/>
              </w:numPr>
              <w:ind w:left="426" w:hanging="284"/>
              <w:jc w:val="left"/>
              <w:rPr>
                <w:rFonts w:asciiTheme="minorHAnsi" w:hAnsiTheme="minorHAnsi"/>
                <w:sz w:val="22"/>
                <w:szCs w:val="22"/>
                <w:lang w:val="sl-SI"/>
              </w:rPr>
            </w:pPr>
            <w:r w:rsidRPr="009C4A28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peak resolution (full width at half maximum) of 1.0 eV with a sensitivity </w:t>
            </w:r>
            <w:r w:rsidR="009753E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equal </w:t>
            </w:r>
            <w:r w:rsidR="00A66296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to </w:t>
            </w:r>
            <w:r w:rsidR="009753E4">
              <w:rPr>
                <w:rFonts w:asciiTheme="minorHAnsi" w:hAnsiTheme="minorHAnsi"/>
                <w:sz w:val="22"/>
                <w:szCs w:val="22"/>
                <w:lang w:val="en-US"/>
              </w:rPr>
              <w:t>or less than</w:t>
            </w:r>
            <w:r w:rsidRPr="009C4A28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5,000,000 CPS.</w:t>
            </w:r>
          </w:p>
        </w:tc>
        <w:tc>
          <w:tcPr>
            <w:tcW w:w="1641" w:type="dxa"/>
          </w:tcPr>
          <w:p w14:paraId="0A00102E" w14:textId="3399B594" w:rsidR="006D7B79" w:rsidRPr="00C80280" w:rsidRDefault="006D7556" w:rsidP="004271B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points</w:t>
            </w:r>
          </w:p>
        </w:tc>
      </w:tr>
    </w:tbl>
    <w:p w14:paraId="600B2C7E" w14:textId="02D6ABB3" w:rsidR="006A11EA" w:rsidRPr="00C80280" w:rsidRDefault="00091FA9" w:rsidP="00E4524F">
      <w:pPr>
        <w:spacing w:before="240"/>
        <w:rPr>
          <w:rFonts w:asciiTheme="minorHAnsi" w:hAnsiTheme="minorHAnsi"/>
          <w:sz w:val="22"/>
          <w:szCs w:val="22"/>
          <w:lang w:val="en-US"/>
        </w:rPr>
      </w:pPr>
      <w:r>
        <w:rPr>
          <w:rFonts w:asciiTheme="minorHAnsi" w:hAnsiTheme="minorHAnsi"/>
          <w:sz w:val="22"/>
          <w:szCs w:val="22"/>
          <w:lang w:val="en-US"/>
        </w:rPr>
        <w:t>3</w:t>
      </w:r>
      <w:r w:rsidR="006A11EA" w:rsidRPr="00C80280">
        <w:rPr>
          <w:rFonts w:asciiTheme="minorHAnsi" w:hAnsiTheme="minorHAnsi"/>
          <w:sz w:val="22"/>
          <w:szCs w:val="22"/>
          <w:lang w:val="en-US"/>
        </w:rPr>
        <w:t xml:space="preserve">. Sample </w:t>
      </w:r>
      <w:r w:rsidR="006A11EA" w:rsidRPr="00C80280">
        <w:rPr>
          <w:rFonts w:asciiTheme="minorHAnsi" w:hAnsiTheme="minorHAnsi"/>
          <w:b/>
          <w:sz w:val="22"/>
          <w:szCs w:val="22"/>
          <w:lang w:val="en-US"/>
        </w:rPr>
        <w:t>exposure to the X-</w:t>
      </w:r>
      <w:r w:rsidR="00C501E1" w:rsidRPr="00C80280">
        <w:rPr>
          <w:rFonts w:asciiTheme="minorHAnsi" w:hAnsiTheme="minorHAnsi"/>
          <w:b/>
          <w:sz w:val="22"/>
          <w:szCs w:val="22"/>
          <w:lang w:val="en-US"/>
        </w:rPr>
        <w:t>r</w:t>
      </w:r>
      <w:r w:rsidR="006A11EA" w:rsidRPr="00C80280">
        <w:rPr>
          <w:rFonts w:asciiTheme="minorHAnsi" w:hAnsiTheme="minorHAnsi"/>
          <w:b/>
          <w:sz w:val="22"/>
          <w:szCs w:val="22"/>
          <w:lang w:val="en-US"/>
        </w:rPr>
        <w:t>ays</w:t>
      </w:r>
      <w:r w:rsidR="006A11EA" w:rsidRPr="00C80280">
        <w:rPr>
          <w:rFonts w:asciiTheme="minorHAnsi" w:hAnsiTheme="minorHAnsi"/>
          <w:sz w:val="22"/>
          <w:szCs w:val="22"/>
          <w:lang w:val="en-US"/>
        </w:rPr>
        <w:t xml:space="preserve"> during small spot analysis</w:t>
      </w:r>
      <w:r w:rsidR="00B50544" w:rsidRPr="00C80280">
        <w:rPr>
          <w:rFonts w:asciiTheme="minorHAnsi" w:hAnsiTheme="minorHAnsi"/>
          <w:sz w:val="22"/>
          <w:szCs w:val="22"/>
          <w:lang w:val="en-US"/>
        </w:rPr>
        <w:t xml:space="preserve"> options</w:t>
      </w:r>
      <w:r w:rsidR="006A11EA" w:rsidRPr="00C80280">
        <w:rPr>
          <w:rFonts w:asciiTheme="minorHAnsi" w:hAnsiTheme="minorHAnsi"/>
          <w:sz w:val="22"/>
          <w:szCs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5"/>
        <w:gridCol w:w="1641"/>
      </w:tblGrid>
      <w:tr w:rsidR="006A11EA" w:rsidRPr="00C80280" w14:paraId="4BA9A849" w14:textId="77777777" w:rsidTr="00041DB1">
        <w:tc>
          <w:tcPr>
            <w:tcW w:w="7905" w:type="dxa"/>
          </w:tcPr>
          <w:p w14:paraId="27B6B8E3" w14:textId="30DAC329" w:rsidR="006A11EA" w:rsidRPr="00C80280" w:rsidRDefault="006A11EA" w:rsidP="00C63B4A">
            <w:pPr>
              <w:spacing w:before="12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C80280">
              <w:rPr>
                <w:rFonts w:asciiTheme="minorHAnsi" w:hAnsiTheme="minorHAnsi"/>
                <w:sz w:val="22"/>
                <w:szCs w:val="22"/>
                <w:lang w:val="en-US"/>
              </w:rPr>
              <w:t>Large area of the sample is exposed at all times</w:t>
            </w:r>
            <w:r w:rsidR="00C501E1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, the analysis area is chosen by </w:t>
            </w:r>
            <w:r w:rsidR="00000C58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the </w:t>
            </w:r>
            <w:r w:rsidR="00C501E1" w:rsidRPr="00C80280">
              <w:rPr>
                <w:rFonts w:asciiTheme="minorHAnsi" w:hAnsiTheme="minorHAnsi"/>
                <w:sz w:val="22"/>
                <w:szCs w:val="22"/>
                <w:lang w:val="en-US"/>
              </w:rPr>
              <w:t>analyzer</w:t>
            </w:r>
            <w:r w:rsidR="007A7CF7" w:rsidRPr="00C80280">
              <w:rPr>
                <w:rFonts w:asciiTheme="minorHAnsi" w:hAnsiTheme="minorHAnsi"/>
                <w:sz w:val="22"/>
                <w:szCs w:val="22"/>
                <w:lang w:val="en-US"/>
              </w:rPr>
              <w:t>.</w:t>
            </w:r>
          </w:p>
        </w:tc>
        <w:tc>
          <w:tcPr>
            <w:tcW w:w="1641" w:type="dxa"/>
          </w:tcPr>
          <w:p w14:paraId="27DFB183" w14:textId="7BF8B8EE" w:rsidR="006A11EA" w:rsidRPr="00C80280" w:rsidRDefault="006D7556" w:rsidP="00041DB1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points</w:t>
            </w:r>
          </w:p>
        </w:tc>
      </w:tr>
      <w:tr w:rsidR="006A11EA" w:rsidRPr="00C80280" w14:paraId="48DBAEC3" w14:textId="77777777" w:rsidTr="00C90B42">
        <w:tc>
          <w:tcPr>
            <w:tcW w:w="7905" w:type="dxa"/>
          </w:tcPr>
          <w:p w14:paraId="46A9CD1D" w14:textId="1B56476B" w:rsidR="006A11EA" w:rsidRPr="00C80280" w:rsidRDefault="006A11EA" w:rsidP="007F6E11">
            <w:pPr>
              <w:spacing w:before="12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C80280">
              <w:rPr>
                <w:rFonts w:asciiTheme="minorHAnsi" w:hAnsiTheme="minorHAnsi"/>
                <w:sz w:val="22"/>
                <w:szCs w:val="22"/>
                <w:lang w:val="en-US"/>
              </w:rPr>
              <w:lastRenderedPageBreak/>
              <w:t>Only analyzed area</w:t>
            </w:r>
            <w:r w:rsidR="00361232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of the sample</w:t>
            </w:r>
            <w:r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is exposed</w:t>
            </w:r>
            <w:r w:rsidR="007E68BA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at </w:t>
            </w:r>
            <w:r w:rsidR="00361232" w:rsidRPr="00C80280">
              <w:rPr>
                <w:rFonts w:asciiTheme="minorHAnsi" w:hAnsiTheme="minorHAnsi"/>
                <w:sz w:val="22"/>
                <w:szCs w:val="22"/>
                <w:lang w:val="en-US"/>
              </w:rPr>
              <w:t>any analysis condition</w:t>
            </w:r>
            <w:r w:rsidR="00C501E1" w:rsidRPr="00C80280">
              <w:rPr>
                <w:rFonts w:asciiTheme="minorHAnsi" w:hAnsiTheme="minorHAnsi"/>
                <w:sz w:val="22"/>
                <w:szCs w:val="22"/>
                <w:lang w:val="en-US"/>
              </w:rPr>
              <w:t>, the analysis area is chosen by the X-ray beam size and positioning</w:t>
            </w:r>
            <w:r w:rsidR="007A7CF7" w:rsidRPr="00C80280">
              <w:rPr>
                <w:rFonts w:asciiTheme="minorHAnsi" w:hAnsiTheme="minorHAnsi"/>
                <w:sz w:val="22"/>
                <w:szCs w:val="22"/>
                <w:lang w:val="en-US"/>
              </w:rPr>
              <w:t>.</w:t>
            </w:r>
          </w:p>
        </w:tc>
        <w:tc>
          <w:tcPr>
            <w:tcW w:w="1641" w:type="dxa"/>
            <w:shd w:val="clear" w:color="auto" w:fill="auto"/>
          </w:tcPr>
          <w:p w14:paraId="7B2EAE25" w14:textId="054D5BCC" w:rsidR="006A11EA" w:rsidRPr="00C80280" w:rsidRDefault="00F16487" w:rsidP="00041DB1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="006D7556">
              <w:rPr>
                <w:rFonts w:asciiTheme="minorHAnsi" w:hAnsiTheme="minorHAnsi"/>
                <w:sz w:val="22"/>
                <w:szCs w:val="22"/>
              </w:rPr>
              <w:t xml:space="preserve"> points</w:t>
            </w:r>
          </w:p>
        </w:tc>
      </w:tr>
    </w:tbl>
    <w:p w14:paraId="30E30EA5" w14:textId="1FE95189" w:rsidR="00892DE9" w:rsidRPr="00C80280" w:rsidRDefault="00091FA9" w:rsidP="00E4524F">
      <w:pPr>
        <w:spacing w:before="24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4</w:t>
      </w:r>
      <w:r w:rsidR="00E1543E" w:rsidRPr="00C80280">
        <w:rPr>
          <w:rFonts w:asciiTheme="minorHAnsi" w:hAnsiTheme="minorHAnsi"/>
          <w:sz w:val="22"/>
          <w:szCs w:val="22"/>
        </w:rPr>
        <w:t xml:space="preserve">. </w:t>
      </w:r>
      <w:r w:rsidR="004F688D" w:rsidRPr="00C80280">
        <w:rPr>
          <w:rFonts w:asciiTheme="minorHAnsi" w:hAnsiTheme="minorHAnsi"/>
          <w:sz w:val="22"/>
          <w:szCs w:val="22"/>
          <w:lang w:val="en-US"/>
        </w:rPr>
        <w:t xml:space="preserve">Electrical </w:t>
      </w:r>
      <w:r w:rsidR="004F688D" w:rsidRPr="00C80280">
        <w:rPr>
          <w:rFonts w:asciiTheme="minorHAnsi" w:hAnsiTheme="minorHAnsi"/>
          <w:b/>
          <w:sz w:val="22"/>
          <w:szCs w:val="22"/>
          <w:lang w:val="en-US"/>
        </w:rPr>
        <w:t>4 contact hot/c</w:t>
      </w:r>
      <w:r w:rsidR="00385103" w:rsidRPr="00C80280">
        <w:rPr>
          <w:rFonts w:asciiTheme="minorHAnsi" w:hAnsiTheme="minorHAnsi"/>
          <w:b/>
          <w:sz w:val="22"/>
          <w:szCs w:val="22"/>
          <w:lang w:val="en-US"/>
        </w:rPr>
        <w:t>old</w:t>
      </w:r>
      <w:r w:rsidR="007A7CF7" w:rsidRPr="00C80280">
        <w:rPr>
          <w:rFonts w:asciiTheme="minorHAnsi" w:hAnsiTheme="minorHAnsi"/>
          <w:b/>
          <w:sz w:val="22"/>
          <w:szCs w:val="22"/>
          <w:lang w:val="en-US"/>
        </w:rPr>
        <w:t xml:space="preserve"> </w:t>
      </w:r>
      <w:r w:rsidR="007A7CF7" w:rsidRPr="00C80280">
        <w:rPr>
          <w:rFonts w:asciiTheme="minorHAnsi" w:hAnsiTheme="minorHAnsi"/>
          <w:b/>
          <w:i/>
          <w:sz w:val="22"/>
          <w:szCs w:val="22"/>
          <w:lang w:val="en-US"/>
        </w:rPr>
        <w:t>in situ</w:t>
      </w:r>
      <w:r w:rsidR="004F688D" w:rsidRPr="00C80280">
        <w:rPr>
          <w:rFonts w:asciiTheme="minorHAnsi" w:hAnsiTheme="minorHAnsi"/>
          <w:b/>
          <w:sz w:val="22"/>
          <w:szCs w:val="22"/>
          <w:lang w:val="en-US"/>
        </w:rPr>
        <w:t xml:space="preserve"> stage</w:t>
      </w:r>
      <w:r w:rsidR="004F688D" w:rsidRPr="00C80280">
        <w:rPr>
          <w:rFonts w:asciiTheme="minorHAnsi" w:hAnsiTheme="minorHAnsi"/>
          <w:sz w:val="22"/>
          <w:szCs w:val="22"/>
          <w:lang w:val="en-US"/>
        </w:rPr>
        <w:t xml:space="preserve"> and mount</w:t>
      </w:r>
      <w:r w:rsidR="00B50544" w:rsidRPr="00C80280">
        <w:rPr>
          <w:rFonts w:asciiTheme="minorHAnsi" w:hAnsiTheme="minorHAnsi"/>
          <w:sz w:val="22"/>
          <w:szCs w:val="22"/>
          <w:lang w:val="en-US"/>
        </w:rPr>
        <w:t xml:space="preserve"> options</w:t>
      </w:r>
      <w:r w:rsidR="00DC6CB0" w:rsidRPr="00C80280">
        <w:rPr>
          <w:rFonts w:asciiTheme="minorHAnsi" w:hAnsiTheme="minorHAnsi"/>
          <w:sz w:val="22"/>
          <w:szCs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5"/>
        <w:gridCol w:w="1641"/>
      </w:tblGrid>
      <w:tr w:rsidR="00545204" w:rsidRPr="00C80280" w14:paraId="7BE3BCF1" w14:textId="77777777" w:rsidTr="00C90B42">
        <w:tc>
          <w:tcPr>
            <w:tcW w:w="7905" w:type="dxa"/>
          </w:tcPr>
          <w:p w14:paraId="7E99A0DC" w14:textId="77777777" w:rsidR="00545204" w:rsidRPr="00C80280" w:rsidRDefault="00545204" w:rsidP="00C63B4A">
            <w:pPr>
              <w:spacing w:before="120"/>
              <w:rPr>
                <w:rFonts w:asciiTheme="minorHAnsi" w:hAnsiTheme="minorHAnsi"/>
                <w:sz w:val="22"/>
                <w:szCs w:val="22"/>
              </w:rPr>
            </w:pPr>
            <w:r w:rsidRPr="00C80280">
              <w:rPr>
                <w:rFonts w:asciiTheme="minorHAnsi" w:hAnsiTheme="minorHAnsi"/>
                <w:sz w:val="22"/>
                <w:szCs w:val="22"/>
              </w:rPr>
              <w:t xml:space="preserve">4 electrical contacts stage has the </w:t>
            </w:r>
            <w:r w:rsidRPr="00C83E3E">
              <w:rPr>
                <w:rFonts w:asciiTheme="minorHAnsi" w:hAnsiTheme="minorHAnsi"/>
                <w:b/>
                <w:sz w:val="22"/>
                <w:szCs w:val="22"/>
              </w:rPr>
              <w:t>capability of compucentric rotation</w:t>
            </w:r>
            <w:r w:rsidRPr="00C80280">
              <w:rPr>
                <w:rFonts w:asciiTheme="minorHAnsi" w:hAnsiTheme="minorHAnsi"/>
                <w:sz w:val="22"/>
                <w:szCs w:val="22"/>
              </w:rPr>
              <w:t xml:space="preserve"> for sputter depth profiling and angular resolved analysis, which can be performed during an electrochemical experiment at a user-defined sample temperature within the specified temperature range.</w:t>
            </w:r>
          </w:p>
        </w:tc>
        <w:tc>
          <w:tcPr>
            <w:tcW w:w="1641" w:type="dxa"/>
            <w:shd w:val="clear" w:color="auto" w:fill="auto"/>
          </w:tcPr>
          <w:p w14:paraId="66BD0132" w14:textId="2AA04CED" w:rsidR="00545204" w:rsidRPr="00C80280" w:rsidRDefault="006D7556" w:rsidP="004271B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point</w:t>
            </w:r>
          </w:p>
        </w:tc>
      </w:tr>
      <w:tr w:rsidR="004F688D" w:rsidRPr="00C80280" w14:paraId="48869037" w14:textId="77777777" w:rsidTr="00C90B42">
        <w:tc>
          <w:tcPr>
            <w:tcW w:w="7905" w:type="dxa"/>
            <w:shd w:val="clear" w:color="auto" w:fill="auto"/>
          </w:tcPr>
          <w:p w14:paraId="1C06DF0C" w14:textId="77777777" w:rsidR="00C83E3E" w:rsidRDefault="00FA4932" w:rsidP="00C63B4A">
            <w:pPr>
              <w:spacing w:before="120"/>
              <w:rPr>
                <w:rFonts w:asciiTheme="minorHAnsi" w:hAnsiTheme="minorHAnsi"/>
                <w:sz w:val="22"/>
                <w:szCs w:val="22"/>
              </w:rPr>
            </w:pPr>
            <w:r w:rsidRPr="00C80280">
              <w:rPr>
                <w:rFonts w:asciiTheme="minorHAnsi" w:hAnsiTheme="minorHAnsi"/>
                <w:sz w:val="22"/>
                <w:szCs w:val="22"/>
              </w:rPr>
              <w:t xml:space="preserve">4 electrical contacts stage is capable of </w:t>
            </w:r>
            <w:r w:rsidRPr="00C80280">
              <w:rPr>
                <w:rFonts w:asciiTheme="minorHAnsi" w:hAnsiTheme="minorHAnsi"/>
                <w:i/>
                <w:sz w:val="22"/>
                <w:szCs w:val="22"/>
              </w:rPr>
              <w:t>in situ</w:t>
            </w:r>
            <w:r w:rsidRPr="00C80280">
              <w:rPr>
                <w:rFonts w:asciiTheme="minorHAnsi" w:hAnsiTheme="minorHAnsi"/>
                <w:sz w:val="22"/>
                <w:szCs w:val="22"/>
              </w:rPr>
              <w:t xml:space="preserve"> heating and cooling in the range of </w:t>
            </w:r>
          </w:p>
          <w:p w14:paraId="6146BAE2" w14:textId="4EA77F63" w:rsidR="004F688D" w:rsidRPr="00C80280" w:rsidRDefault="00FA4932" w:rsidP="00C63B4A">
            <w:pPr>
              <w:spacing w:before="120"/>
              <w:rPr>
                <w:rFonts w:asciiTheme="minorHAnsi" w:hAnsiTheme="minorHAnsi"/>
                <w:sz w:val="22"/>
                <w:szCs w:val="22"/>
              </w:rPr>
            </w:pPr>
            <w:r w:rsidRPr="00C83E3E">
              <w:rPr>
                <w:rFonts w:asciiTheme="minorHAnsi" w:hAnsiTheme="minorHAnsi"/>
                <w:b/>
                <w:sz w:val="22"/>
                <w:szCs w:val="22"/>
              </w:rPr>
              <w:t>-120⁰ C to +500⁰ C</w:t>
            </w:r>
            <w:r w:rsidRPr="00C80280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641" w:type="dxa"/>
            <w:shd w:val="clear" w:color="auto" w:fill="auto"/>
          </w:tcPr>
          <w:p w14:paraId="717C4C43" w14:textId="7F08B24A" w:rsidR="004F688D" w:rsidRPr="00C80280" w:rsidRDefault="006D7556" w:rsidP="004271B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point</w:t>
            </w:r>
          </w:p>
        </w:tc>
      </w:tr>
      <w:tr w:rsidR="00521ECF" w:rsidRPr="00C80280" w14:paraId="2F43A226" w14:textId="77777777" w:rsidTr="00E85DFE">
        <w:tc>
          <w:tcPr>
            <w:tcW w:w="7905" w:type="dxa"/>
          </w:tcPr>
          <w:p w14:paraId="1579D20E" w14:textId="77777777" w:rsidR="00C83E3E" w:rsidRDefault="00521ECF" w:rsidP="00C83E3E">
            <w:pPr>
              <w:spacing w:before="120" w:after="0"/>
              <w:rPr>
                <w:rFonts w:asciiTheme="minorHAnsi" w:hAnsiTheme="minorHAnsi"/>
                <w:sz w:val="22"/>
                <w:szCs w:val="22"/>
              </w:rPr>
            </w:pPr>
            <w:r w:rsidRPr="00C80280">
              <w:rPr>
                <w:rFonts w:asciiTheme="minorHAnsi" w:hAnsiTheme="minorHAnsi"/>
                <w:sz w:val="22"/>
                <w:szCs w:val="22"/>
              </w:rPr>
              <w:t xml:space="preserve">4 electrical </w:t>
            </w:r>
            <w:r w:rsidR="00B16D2A" w:rsidRPr="00C80280">
              <w:rPr>
                <w:rFonts w:asciiTheme="minorHAnsi" w:hAnsiTheme="minorHAnsi"/>
                <w:sz w:val="22"/>
                <w:szCs w:val="22"/>
              </w:rPr>
              <w:t xml:space="preserve">contacts stage is capable of </w:t>
            </w:r>
            <w:r w:rsidR="00B16D2A" w:rsidRPr="00C80280">
              <w:rPr>
                <w:rFonts w:asciiTheme="minorHAnsi" w:hAnsiTheme="minorHAnsi"/>
                <w:i/>
                <w:sz w:val="22"/>
                <w:szCs w:val="22"/>
              </w:rPr>
              <w:t xml:space="preserve">in </w:t>
            </w:r>
            <w:r w:rsidRPr="00C80280">
              <w:rPr>
                <w:rFonts w:asciiTheme="minorHAnsi" w:hAnsiTheme="minorHAnsi"/>
                <w:i/>
                <w:sz w:val="22"/>
                <w:szCs w:val="22"/>
              </w:rPr>
              <w:t>situ</w:t>
            </w:r>
            <w:r w:rsidRPr="00C80280">
              <w:rPr>
                <w:rFonts w:asciiTheme="minorHAnsi" w:hAnsiTheme="minorHAnsi"/>
                <w:sz w:val="22"/>
                <w:szCs w:val="22"/>
              </w:rPr>
              <w:t xml:space="preserve"> heating and cooling in the range of </w:t>
            </w:r>
          </w:p>
          <w:p w14:paraId="00AC5699" w14:textId="7D7C2BC3" w:rsidR="00521ECF" w:rsidRPr="00C80280" w:rsidRDefault="00521ECF" w:rsidP="00C63B4A">
            <w:pPr>
              <w:spacing w:before="120"/>
              <w:rPr>
                <w:rFonts w:asciiTheme="minorHAnsi" w:hAnsiTheme="minorHAnsi"/>
                <w:sz w:val="22"/>
                <w:szCs w:val="22"/>
              </w:rPr>
            </w:pPr>
            <w:r w:rsidRPr="00C83E3E">
              <w:rPr>
                <w:rFonts w:asciiTheme="minorHAnsi" w:hAnsiTheme="minorHAnsi"/>
                <w:b/>
                <w:sz w:val="22"/>
                <w:szCs w:val="22"/>
              </w:rPr>
              <w:t>-50⁰ C to +400⁰ C</w:t>
            </w:r>
            <w:r w:rsidRPr="00C80280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641" w:type="dxa"/>
          </w:tcPr>
          <w:p w14:paraId="6E82E978" w14:textId="43CD4818" w:rsidR="00521ECF" w:rsidRPr="00C80280" w:rsidRDefault="006D7556" w:rsidP="004271B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points</w:t>
            </w:r>
          </w:p>
        </w:tc>
      </w:tr>
    </w:tbl>
    <w:p w14:paraId="00C95A63" w14:textId="23F08528" w:rsidR="00EC4A24" w:rsidRPr="00C80280" w:rsidRDefault="00091FA9" w:rsidP="00E4524F">
      <w:pPr>
        <w:spacing w:before="240"/>
        <w:rPr>
          <w:rFonts w:asciiTheme="minorHAnsi" w:hAnsiTheme="minorHAnsi"/>
          <w:sz w:val="22"/>
          <w:szCs w:val="22"/>
          <w:lang w:val="en-US"/>
        </w:rPr>
      </w:pPr>
      <w:r>
        <w:rPr>
          <w:rFonts w:asciiTheme="minorHAnsi" w:hAnsiTheme="minorHAnsi"/>
          <w:sz w:val="22"/>
          <w:szCs w:val="22"/>
          <w:lang w:val="en-US"/>
        </w:rPr>
        <w:t>5</w:t>
      </w:r>
      <w:r w:rsidR="00EC4A24" w:rsidRPr="00C80280">
        <w:rPr>
          <w:rFonts w:asciiTheme="minorHAnsi" w:hAnsiTheme="minorHAnsi"/>
          <w:sz w:val="22"/>
          <w:szCs w:val="22"/>
          <w:lang w:val="en-US"/>
        </w:rPr>
        <w:t xml:space="preserve">. </w:t>
      </w:r>
      <w:r w:rsidR="00A63674" w:rsidRPr="00C80280">
        <w:rPr>
          <w:rFonts w:asciiTheme="minorHAnsi" w:hAnsiTheme="minorHAnsi"/>
          <w:sz w:val="22"/>
          <w:szCs w:val="22"/>
          <w:lang w:val="en-US"/>
        </w:rPr>
        <w:t xml:space="preserve">Direct </w:t>
      </w:r>
      <w:r w:rsidR="00A63674" w:rsidRPr="00C80280">
        <w:rPr>
          <w:rFonts w:asciiTheme="minorHAnsi" w:hAnsiTheme="minorHAnsi"/>
          <w:b/>
          <w:sz w:val="22"/>
          <w:szCs w:val="22"/>
          <w:lang w:val="en-US"/>
        </w:rPr>
        <w:t>visualization of the</w:t>
      </w:r>
      <w:r w:rsidR="00EC4A24" w:rsidRPr="00C80280">
        <w:rPr>
          <w:rFonts w:asciiTheme="minorHAnsi" w:hAnsiTheme="minorHAnsi"/>
          <w:b/>
          <w:sz w:val="22"/>
          <w:szCs w:val="22"/>
          <w:lang w:val="en-US"/>
        </w:rPr>
        <w:t xml:space="preserve"> analysis area</w:t>
      </w:r>
      <w:r w:rsidR="00EC4A24" w:rsidRPr="00C80280">
        <w:rPr>
          <w:rFonts w:asciiTheme="minorHAnsi" w:hAnsiTheme="minorHAnsi"/>
          <w:sz w:val="22"/>
          <w:szCs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5"/>
        <w:gridCol w:w="1641"/>
      </w:tblGrid>
      <w:tr w:rsidR="00EC4A24" w:rsidRPr="00C80280" w14:paraId="2B80C97C" w14:textId="77777777" w:rsidTr="00C90B42">
        <w:tc>
          <w:tcPr>
            <w:tcW w:w="7905" w:type="dxa"/>
            <w:shd w:val="clear" w:color="auto" w:fill="auto"/>
          </w:tcPr>
          <w:p w14:paraId="479D3F43" w14:textId="68D0003E" w:rsidR="00EC4A24" w:rsidRPr="00C80280" w:rsidRDefault="00F869FB" w:rsidP="00C63B4A">
            <w:pPr>
              <w:spacing w:before="12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C80280">
              <w:rPr>
                <w:rFonts w:asciiTheme="minorHAnsi" w:hAnsiTheme="minorHAnsi"/>
                <w:sz w:val="22"/>
                <w:szCs w:val="22"/>
                <w:lang w:val="en-US"/>
              </w:rPr>
              <w:t>I</w:t>
            </w:r>
            <w:r w:rsidR="00EC4A24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s performed via </w:t>
            </w:r>
            <w:r w:rsidR="001615C5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either </w:t>
            </w:r>
            <w:r w:rsidR="001615C5" w:rsidRPr="001615C5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optical camera </w:t>
            </w:r>
            <w:r w:rsidR="001615C5" w:rsidRPr="001615C5">
              <w:rPr>
                <w:rFonts w:asciiTheme="minorHAnsi" w:hAnsiTheme="minorHAnsi"/>
                <w:sz w:val="22"/>
                <w:szCs w:val="22"/>
                <w:lang w:val="en-US"/>
              </w:rPr>
              <w:t>imaging</w:t>
            </w:r>
            <w:r w:rsidR="001615C5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or via</w:t>
            </w:r>
            <w:r w:rsidR="001615C5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="00EC4A24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collection </w:t>
            </w:r>
            <w:r w:rsidR="00EC4A24" w:rsidRPr="001615C5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of </w:t>
            </w:r>
            <w:r w:rsidR="00665D5F" w:rsidRPr="001615C5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X-ray induced </w:t>
            </w:r>
            <w:r w:rsidR="00EC4A24" w:rsidRPr="001615C5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secondary electrons</w:t>
            </w:r>
            <w:r w:rsidR="00A63674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from the analysis area</w:t>
            </w:r>
            <w:r w:rsidR="007E771F" w:rsidRPr="00C80280">
              <w:rPr>
                <w:rFonts w:asciiTheme="minorHAnsi" w:hAnsiTheme="minorHAnsi"/>
                <w:sz w:val="22"/>
                <w:szCs w:val="22"/>
                <w:lang w:val="en-US"/>
              </w:rPr>
              <w:t>.</w:t>
            </w:r>
          </w:p>
        </w:tc>
        <w:tc>
          <w:tcPr>
            <w:tcW w:w="1641" w:type="dxa"/>
            <w:shd w:val="clear" w:color="auto" w:fill="auto"/>
          </w:tcPr>
          <w:p w14:paraId="7690C920" w14:textId="3194CCF3" w:rsidR="00EC4A24" w:rsidRPr="00C80280" w:rsidRDefault="006D7556" w:rsidP="004271B2">
            <w:pPr>
              <w:rPr>
                <w:rFonts w:asciiTheme="minorHAnsi" w:hAnsiTheme="minorHAnsi"/>
                <w:sz w:val="22"/>
                <w:szCs w:val="22"/>
                <w:highlight w:val="yellow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2 points</w:t>
            </w:r>
          </w:p>
        </w:tc>
      </w:tr>
      <w:tr w:rsidR="00EC4A24" w:rsidRPr="00C80280" w14:paraId="0CA2A5C4" w14:textId="77777777" w:rsidTr="00D11734">
        <w:tc>
          <w:tcPr>
            <w:tcW w:w="7905" w:type="dxa"/>
          </w:tcPr>
          <w:p w14:paraId="06BE7371" w14:textId="31133F8E" w:rsidR="00EC4A24" w:rsidRPr="00C80280" w:rsidRDefault="00F869FB" w:rsidP="00C63B4A">
            <w:pPr>
              <w:spacing w:before="12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C80280">
              <w:rPr>
                <w:rFonts w:asciiTheme="minorHAnsi" w:hAnsiTheme="minorHAnsi"/>
                <w:sz w:val="22"/>
                <w:szCs w:val="22"/>
                <w:lang w:val="en-US"/>
              </w:rPr>
              <w:t>I</w:t>
            </w:r>
            <w:r w:rsidR="00EC4A24" w:rsidRPr="00C80280">
              <w:rPr>
                <w:rFonts w:asciiTheme="minorHAnsi" w:hAnsiTheme="minorHAnsi"/>
                <w:sz w:val="22"/>
                <w:szCs w:val="22"/>
                <w:lang w:val="en-US"/>
              </w:rPr>
              <w:t>s performed via</w:t>
            </w:r>
            <w:r w:rsidR="001615C5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either</w:t>
            </w:r>
            <w:r w:rsidR="00EC4A24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="001615C5" w:rsidRPr="001615C5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optical camera</w:t>
            </w:r>
            <w:r w:rsidR="001615C5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imaging</w:t>
            </w:r>
            <w:r w:rsidR="00A63674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or via rapid </w:t>
            </w:r>
            <w:r w:rsidR="00EC4A24" w:rsidRPr="00C80280">
              <w:rPr>
                <w:rFonts w:asciiTheme="minorHAnsi" w:hAnsiTheme="minorHAnsi"/>
                <w:sz w:val="22"/>
                <w:szCs w:val="22"/>
                <w:lang w:val="en-US"/>
              </w:rPr>
              <w:t>collection of</w:t>
            </w:r>
            <w:r w:rsidR="00665D5F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="00665D5F" w:rsidRPr="001615C5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X-ray induced</w:t>
            </w:r>
            <w:r w:rsidR="00EC4A24" w:rsidRPr="001615C5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photoelectrons</w:t>
            </w:r>
            <w:r w:rsidR="00862F0B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from the analysis area</w:t>
            </w:r>
            <w:r w:rsidR="007E771F" w:rsidRPr="00C80280">
              <w:rPr>
                <w:rFonts w:asciiTheme="minorHAnsi" w:hAnsiTheme="minorHAnsi"/>
                <w:sz w:val="22"/>
                <w:szCs w:val="22"/>
                <w:lang w:val="en-US"/>
              </w:rPr>
              <w:t>.</w:t>
            </w:r>
          </w:p>
        </w:tc>
        <w:tc>
          <w:tcPr>
            <w:tcW w:w="1641" w:type="dxa"/>
            <w:shd w:val="clear" w:color="auto" w:fill="auto"/>
          </w:tcPr>
          <w:p w14:paraId="535F5DE9" w14:textId="19B001AA" w:rsidR="00EC4A24" w:rsidRPr="00C80280" w:rsidRDefault="006D7556" w:rsidP="00D11734">
            <w:pPr>
              <w:tabs>
                <w:tab w:val="center" w:pos="712"/>
              </w:tabs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0 points</w:t>
            </w:r>
            <w:r w:rsidR="00D11734" w:rsidRPr="00C80280">
              <w:rPr>
                <w:rFonts w:asciiTheme="minorHAnsi" w:hAnsiTheme="minorHAnsi"/>
                <w:sz w:val="22"/>
                <w:szCs w:val="22"/>
                <w:lang w:val="en-US"/>
              </w:rPr>
              <w:tab/>
            </w:r>
          </w:p>
        </w:tc>
      </w:tr>
    </w:tbl>
    <w:p w14:paraId="745C4EE0" w14:textId="3D6F8856" w:rsidR="009669B0" w:rsidRPr="00C80280" w:rsidRDefault="00091FA9" w:rsidP="009669B0">
      <w:pPr>
        <w:spacing w:before="240"/>
        <w:rPr>
          <w:rFonts w:asciiTheme="minorHAnsi" w:hAnsiTheme="minorHAnsi"/>
          <w:sz w:val="22"/>
          <w:szCs w:val="22"/>
          <w:lang w:val="en-US"/>
        </w:rPr>
      </w:pPr>
      <w:r>
        <w:rPr>
          <w:rFonts w:asciiTheme="minorHAnsi" w:hAnsiTheme="minorHAnsi"/>
          <w:sz w:val="22"/>
          <w:szCs w:val="22"/>
          <w:lang w:val="en-US"/>
        </w:rPr>
        <w:t>6</w:t>
      </w:r>
      <w:r w:rsidR="009669B0" w:rsidRPr="00C80280">
        <w:rPr>
          <w:rFonts w:asciiTheme="minorHAnsi" w:hAnsiTheme="minorHAnsi"/>
          <w:sz w:val="22"/>
          <w:szCs w:val="22"/>
          <w:lang w:val="en-US"/>
        </w:rPr>
        <w:t xml:space="preserve">. </w:t>
      </w:r>
      <w:r w:rsidR="000F3438">
        <w:rPr>
          <w:rFonts w:asciiTheme="minorHAnsi" w:hAnsiTheme="minorHAnsi"/>
          <w:b/>
          <w:sz w:val="22"/>
          <w:szCs w:val="22"/>
          <w:lang w:val="en-US"/>
        </w:rPr>
        <w:t>D</w:t>
      </w:r>
      <w:r w:rsidR="000F3438" w:rsidRPr="00C80280">
        <w:rPr>
          <w:rFonts w:asciiTheme="minorHAnsi" w:hAnsiTheme="minorHAnsi"/>
          <w:b/>
          <w:sz w:val="22"/>
          <w:szCs w:val="22"/>
          <w:lang w:val="en-US"/>
        </w:rPr>
        <w:t xml:space="preserve">rift </w:t>
      </w:r>
      <w:r w:rsidR="000F3438" w:rsidRPr="000F3438">
        <w:rPr>
          <w:rFonts w:asciiTheme="minorHAnsi" w:hAnsiTheme="minorHAnsi"/>
          <w:b/>
          <w:sz w:val="22"/>
          <w:szCs w:val="22"/>
          <w:lang w:val="en-US"/>
        </w:rPr>
        <w:t>correction of a</w:t>
      </w:r>
      <w:r w:rsidR="00A73E12" w:rsidRPr="000F3438">
        <w:rPr>
          <w:rFonts w:asciiTheme="minorHAnsi" w:hAnsiTheme="minorHAnsi"/>
          <w:b/>
          <w:sz w:val="22"/>
          <w:szCs w:val="22"/>
          <w:lang w:val="en-US"/>
        </w:rPr>
        <w:t>nalysis</w:t>
      </w:r>
      <w:r w:rsidR="00A73E12" w:rsidRPr="00C80280">
        <w:rPr>
          <w:rFonts w:asciiTheme="minorHAnsi" w:hAnsiTheme="minorHAnsi"/>
          <w:b/>
          <w:sz w:val="22"/>
          <w:szCs w:val="22"/>
          <w:lang w:val="en-US"/>
        </w:rPr>
        <w:t xml:space="preserve"> position </w:t>
      </w:r>
      <w:r w:rsidR="009669B0" w:rsidRPr="00C80280">
        <w:rPr>
          <w:rFonts w:asciiTheme="minorHAnsi" w:hAnsiTheme="minorHAnsi"/>
          <w:sz w:val="22"/>
          <w:szCs w:val="22"/>
          <w:lang w:val="en-US"/>
        </w:rPr>
        <w:t xml:space="preserve">for </w:t>
      </w:r>
      <w:r w:rsidR="007E771F" w:rsidRPr="00C80280">
        <w:rPr>
          <w:rFonts w:asciiTheme="minorHAnsi" w:hAnsiTheme="minorHAnsi"/>
          <w:sz w:val="22"/>
          <w:szCs w:val="22"/>
          <w:lang w:val="en-US"/>
        </w:rPr>
        <w:t>prolonged</w:t>
      </w:r>
      <w:r w:rsidR="009669B0" w:rsidRPr="00C80280">
        <w:rPr>
          <w:rFonts w:asciiTheme="minorHAnsi" w:hAnsiTheme="minorHAnsi"/>
          <w:sz w:val="22"/>
          <w:szCs w:val="22"/>
          <w:lang w:val="en-US"/>
        </w:rPr>
        <w:t xml:space="preserve"> </w:t>
      </w:r>
      <w:r w:rsidR="0055563E" w:rsidRPr="00C80280">
        <w:rPr>
          <w:rFonts w:asciiTheme="minorHAnsi" w:hAnsiTheme="minorHAnsi"/>
          <w:sz w:val="22"/>
          <w:szCs w:val="22"/>
          <w:lang w:val="en-US"/>
        </w:rPr>
        <w:t xml:space="preserve">unattended </w:t>
      </w:r>
      <w:r w:rsidR="009669B0" w:rsidRPr="00C80280">
        <w:rPr>
          <w:rFonts w:asciiTheme="minorHAnsi" w:hAnsiTheme="minorHAnsi"/>
          <w:sz w:val="22"/>
          <w:szCs w:val="22"/>
          <w:lang w:val="en-US"/>
        </w:rPr>
        <w:t xml:space="preserve">acquisition </w:t>
      </w:r>
      <w:r w:rsidR="00692CBD">
        <w:rPr>
          <w:rFonts w:asciiTheme="minorHAnsi" w:hAnsiTheme="minorHAnsi"/>
          <w:sz w:val="22"/>
          <w:szCs w:val="22"/>
          <w:lang w:val="en-US"/>
        </w:rPr>
        <w:t>from</w:t>
      </w:r>
      <w:r w:rsidR="0055563E" w:rsidRPr="00C80280">
        <w:rPr>
          <w:rFonts w:asciiTheme="minorHAnsi" w:hAnsiTheme="minorHAnsi"/>
          <w:sz w:val="22"/>
          <w:szCs w:val="22"/>
          <w:lang w:val="en-US"/>
        </w:rPr>
        <w:t xml:space="preserve"> multiple </w:t>
      </w:r>
      <w:r w:rsidR="000F3438">
        <w:rPr>
          <w:rFonts w:asciiTheme="minorHAnsi" w:hAnsiTheme="minorHAnsi"/>
          <w:sz w:val="22"/>
          <w:szCs w:val="22"/>
          <w:lang w:val="en-US"/>
        </w:rPr>
        <w:t xml:space="preserve">separated </w:t>
      </w:r>
      <w:r w:rsidR="0055563E" w:rsidRPr="00C80280">
        <w:rPr>
          <w:rFonts w:asciiTheme="minorHAnsi" w:hAnsiTheme="minorHAnsi"/>
          <w:sz w:val="22"/>
          <w:szCs w:val="22"/>
          <w:lang w:val="en-US"/>
        </w:rPr>
        <w:t>small areas of the sample</w:t>
      </w:r>
      <w:r w:rsidR="009669B0" w:rsidRPr="00C80280">
        <w:rPr>
          <w:rFonts w:asciiTheme="minorHAnsi" w:hAnsiTheme="minorHAnsi"/>
          <w:sz w:val="22"/>
          <w:szCs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5"/>
        <w:gridCol w:w="1641"/>
      </w:tblGrid>
      <w:tr w:rsidR="009669B0" w:rsidRPr="00C80280" w14:paraId="27AE658C" w14:textId="77777777" w:rsidTr="00C90B42">
        <w:tc>
          <w:tcPr>
            <w:tcW w:w="7905" w:type="dxa"/>
            <w:shd w:val="clear" w:color="auto" w:fill="auto"/>
          </w:tcPr>
          <w:p w14:paraId="619261BE" w14:textId="4474FC1F" w:rsidR="009669B0" w:rsidRPr="00C80280" w:rsidRDefault="00F869FB" w:rsidP="002644A3">
            <w:pPr>
              <w:spacing w:before="12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692CBD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I</w:t>
            </w:r>
            <w:r w:rsidR="009669B0" w:rsidRPr="00692CBD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s performed automatically when needed</w:t>
            </w:r>
            <w:r w:rsidR="009669B0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="009C4A28" w:rsidRPr="008508F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via</w:t>
            </w:r>
            <w:r w:rsidR="00951E75" w:rsidRPr="008508F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</w:t>
            </w:r>
            <w:r w:rsidR="009C4A28" w:rsidRPr="008508F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provided </w:t>
            </w:r>
            <w:r w:rsidR="009669B0" w:rsidRPr="008508F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software</w:t>
            </w:r>
            <w:r w:rsidR="007E771F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by adjusting an X-ray beam position on the </w:t>
            </w:r>
            <w:r w:rsidR="009C4A28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small </w:t>
            </w:r>
            <w:r w:rsidR="002644A3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area of the </w:t>
            </w:r>
            <w:r w:rsidR="007E771F" w:rsidRPr="00C80280">
              <w:rPr>
                <w:rFonts w:asciiTheme="minorHAnsi" w:hAnsiTheme="minorHAnsi"/>
                <w:sz w:val="22"/>
                <w:szCs w:val="22"/>
                <w:lang w:val="en-US"/>
              </w:rPr>
              <w:t>sample</w:t>
            </w:r>
            <w:r w:rsidR="009C4A28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using prerecorded images of </w:t>
            </w:r>
            <w:r w:rsidR="002644A3">
              <w:rPr>
                <w:rFonts w:asciiTheme="minorHAnsi" w:hAnsiTheme="minorHAnsi"/>
                <w:sz w:val="22"/>
                <w:szCs w:val="22"/>
                <w:lang w:val="en-US"/>
              </w:rPr>
              <w:t>this</w:t>
            </w:r>
            <w:r w:rsidR="009C4A28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area correlated with the recorded mechanical positioning of the stage.</w:t>
            </w:r>
          </w:p>
        </w:tc>
        <w:tc>
          <w:tcPr>
            <w:tcW w:w="1641" w:type="dxa"/>
            <w:shd w:val="clear" w:color="auto" w:fill="auto"/>
          </w:tcPr>
          <w:p w14:paraId="47BC8E5D" w14:textId="7F6A6EEF" w:rsidR="009669B0" w:rsidRPr="00C80280" w:rsidRDefault="006D7556" w:rsidP="004271B2">
            <w:pPr>
              <w:rPr>
                <w:rFonts w:asciiTheme="minorHAnsi" w:hAnsiTheme="minorHAnsi"/>
                <w:sz w:val="22"/>
                <w:szCs w:val="22"/>
                <w:highlight w:val="yellow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1 point</w:t>
            </w:r>
          </w:p>
        </w:tc>
      </w:tr>
      <w:tr w:rsidR="009669B0" w:rsidRPr="00C80280" w14:paraId="391DC655" w14:textId="77777777" w:rsidTr="004271B2">
        <w:tc>
          <w:tcPr>
            <w:tcW w:w="7905" w:type="dxa"/>
            <w:shd w:val="clear" w:color="auto" w:fill="auto"/>
          </w:tcPr>
          <w:p w14:paraId="144AD30D" w14:textId="5BC71F73" w:rsidR="009669B0" w:rsidRPr="00C80280" w:rsidRDefault="00F869FB" w:rsidP="00C63B4A">
            <w:pPr>
              <w:spacing w:before="12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31292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N</w:t>
            </w:r>
            <w:r w:rsidR="009669B0" w:rsidRPr="00131292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o option</w:t>
            </w:r>
            <w:r w:rsidR="009669B0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to correct the </w:t>
            </w:r>
            <w:r w:rsidR="00A73E12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analysis position </w:t>
            </w:r>
            <w:r w:rsidR="009669B0" w:rsidRPr="00C80280">
              <w:rPr>
                <w:rFonts w:asciiTheme="minorHAnsi" w:hAnsiTheme="minorHAnsi"/>
                <w:sz w:val="22"/>
                <w:szCs w:val="22"/>
                <w:lang w:val="en-US"/>
              </w:rPr>
              <w:t>drift during</w:t>
            </w:r>
            <w:r w:rsidR="0013129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the</w:t>
            </w:r>
            <w:r w:rsidR="009669B0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="0009199E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unattended </w:t>
            </w:r>
            <w:r w:rsidR="00C44393" w:rsidRPr="00C80280">
              <w:rPr>
                <w:rFonts w:asciiTheme="minorHAnsi" w:hAnsiTheme="minorHAnsi"/>
                <w:sz w:val="22"/>
                <w:szCs w:val="22"/>
                <w:lang w:val="en-US"/>
              </w:rPr>
              <w:t>acquisition</w:t>
            </w:r>
            <w:r w:rsidR="00131292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="00692CBD">
              <w:rPr>
                <w:rFonts w:asciiTheme="minorHAnsi" w:hAnsiTheme="minorHAnsi"/>
                <w:sz w:val="22"/>
                <w:szCs w:val="22"/>
                <w:lang w:val="en-US"/>
              </w:rPr>
              <w:t>from</w:t>
            </w:r>
            <w:r w:rsidR="00131292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multiple </w:t>
            </w:r>
            <w:r w:rsidR="0013129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separated </w:t>
            </w:r>
            <w:r w:rsidR="00131292" w:rsidRPr="00C80280">
              <w:rPr>
                <w:rFonts w:asciiTheme="minorHAnsi" w:hAnsiTheme="minorHAnsi"/>
                <w:sz w:val="22"/>
                <w:szCs w:val="22"/>
                <w:lang w:val="en-US"/>
              </w:rPr>
              <w:t>small areas of the sample</w:t>
            </w:r>
            <w:r w:rsidR="007E771F" w:rsidRPr="00C80280">
              <w:rPr>
                <w:rFonts w:asciiTheme="minorHAnsi" w:hAnsiTheme="minorHAnsi"/>
                <w:sz w:val="22"/>
                <w:szCs w:val="22"/>
                <w:lang w:val="en-US"/>
              </w:rPr>
              <w:t>.</w:t>
            </w:r>
          </w:p>
        </w:tc>
        <w:tc>
          <w:tcPr>
            <w:tcW w:w="1641" w:type="dxa"/>
          </w:tcPr>
          <w:p w14:paraId="158F64E1" w14:textId="3AA7DF12" w:rsidR="009669B0" w:rsidRPr="00C80280" w:rsidRDefault="006D7556" w:rsidP="004271B2">
            <w:pPr>
              <w:rPr>
                <w:rFonts w:asciiTheme="minorHAnsi" w:hAnsiTheme="minorHAnsi"/>
                <w:sz w:val="22"/>
                <w:szCs w:val="22"/>
                <w:highlight w:val="yellow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0 points</w:t>
            </w:r>
          </w:p>
        </w:tc>
      </w:tr>
    </w:tbl>
    <w:p w14:paraId="19782CD3" w14:textId="523D7F1E" w:rsidR="009669B0" w:rsidRPr="00C80280" w:rsidRDefault="00091FA9" w:rsidP="009669B0">
      <w:pPr>
        <w:spacing w:before="240"/>
        <w:rPr>
          <w:rFonts w:asciiTheme="minorHAnsi" w:hAnsiTheme="minorHAnsi"/>
          <w:sz w:val="22"/>
          <w:szCs w:val="22"/>
          <w:lang w:val="en-US"/>
        </w:rPr>
      </w:pPr>
      <w:r>
        <w:rPr>
          <w:rFonts w:asciiTheme="minorHAnsi" w:hAnsiTheme="minorHAnsi"/>
          <w:sz w:val="22"/>
          <w:szCs w:val="22"/>
          <w:lang w:val="en-US"/>
        </w:rPr>
        <w:t>7</w:t>
      </w:r>
      <w:r w:rsidR="009669B0" w:rsidRPr="00C80280">
        <w:rPr>
          <w:rFonts w:asciiTheme="minorHAnsi" w:hAnsiTheme="minorHAnsi"/>
          <w:sz w:val="22"/>
          <w:szCs w:val="22"/>
          <w:lang w:val="en-US"/>
        </w:rPr>
        <w:t xml:space="preserve">. </w:t>
      </w:r>
      <w:r w:rsidR="002656C6" w:rsidRPr="00C80280">
        <w:rPr>
          <w:rFonts w:asciiTheme="minorHAnsi" w:hAnsiTheme="minorHAnsi"/>
          <w:b/>
          <w:sz w:val="22"/>
          <w:szCs w:val="22"/>
          <w:lang w:val="en-US"/>
        </w:rPr>
        <w:t>Multiple sample holders</w:t>
      </w:r>
      <w:r w:rsidR="009669B0" w:rsidRPr="00C80280">
        <w:rPr>
          <w:rFonts w:asciiTheme="minorHAnsi" w:hAnsiTheme="minorHAnsi"/>
          <w:sz w:val="22"/>
          <w:szCs w:val="22"/>
          <w:lang w:val="en-US"/>
        </w:rPr>
        <w:t xml:space="preserve"> </w:t>
      </w:r>
      <w:r w:rsidR="000E0A2B" w:rsidRPr="00C80280">
        <w:rPr>
          <w:rFonts w:asciiTheme="minorHAnsi" w:hAnsiTheme="minorHAnsi"/>
          <w:sz w:val="22"/>
          <w:szCs w:val="22"/>
          <w:lang w:val="en-US"/>
        </w:rPr>
        <w:t>loading</w:t>
      </w:r>
      <w:r w:rsidR="00982B94" w:rsidRPr="00C80280">
        <w:rPr>
          <w:rFonts w:asciiTheme="minorHAnsi" w:hAnsiTheme="minorHAnsi"/>
          <w:sz w:val="22"/>
          <w:szCs w:val="22"/>
          <w:lang w:val="en-US"/>
        </w:rPr>
        <w:t xml:space="preserve"> options</w:t>
      </w:r>
      <w:r w:rsidR="000E0A2B" w:rsidRPr="00C80280">
        <w:rPr>
          <w:rFonts w:asciiTheme="minorHAnsi" w:hAnsiTheme="minorHAnsi"/>
          <w:sz w:val="22"/>
          <w:szCs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5"/>
        <w:gridCol w:w="1641"/>
      </w:tblGrid>
      <w:tr w:rsidR="009669B0" w:rsidRPr="00C80280" w14:paraId="2708F466" w14:textId="77777777" w:rsidTr="00C90B42">
        <w:tc>
          <w:tcPr>
            <w:tcW w:w="7905" w:type="dxa"/>
            <w:shd w:val="clear" w:color="auto" w:fill="auto"/>
          </w:tcPr>
          <w:p w14:paraId="3F34714A" w14:textId="197657B0" w:rsidR="009669B0" w:rsidRPr="00C80280" w:rsidRDefault="009669B0" w:rsidP="00C63B4A">
            <w:pPr>
              <w:spacing w:before="12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E74C3C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3 or more sample holders</w:t>
            </w:r>
            <w:r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="000B260B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can be loaded </w:t>
            </w:r>
            <w:r w:rsidR="00982B94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simultaneously </w:t>
            </w:r>
            <w:r w:rsidRPr="00C80280">
              <w:rPr>
                <w:rFonts w:asciiTheme="minorHAnsi" w:hAnsiTheme="minorHAnsi"/>
                <w:sz w:val="22"/>
                <w:szCs w:val="22"/>
                <w:lang w:val="en-US"/>
              </w:rPr>
              <w:t>into the sample entry chamber</w:t>
            </w:r>
            <w:r w:rsidR="00C90694" w:rsidRPr="00C80280">
              <w:rPr>
                <w:rFonts w:asciiTheme="minorHAnsi" w:hAnsiTheme="minorHAnsi"/>
                <w:sz w:val="22"/>
                <w:szCs w:val="22"/>
                <w:lang w:val="en-US"/>
              </w:rPr>
              <w:t>.</w:t>
            </w:r>
          </w:p>
        </w:tc>
        <w:tc>
          <w:tcPr>
            <w:tcW w:w="1641" w:type="dxa"/>
            <w:shd w:val="clear" w:color="auto" w:fill="auto"/>
          </w:tcPr>
          <w:p w14:paraId="59EAFD6C" w14:textId="710A66E4" w:rsidR="009669B0" w:rsidRPr="00C80280" w:rsidRDefault="006D7556" w:rsidP="004271B2">
            <w:pPr>
              <w:rPr>
                <w:rFonts w:asciiTheme="minorHAnsi" w:hAnsiTheme="minorHAnsi"/>
                <w:sz w:val="22"/>
                <w:szCs w:val="22"/>
                <w:highlight w:val="yellow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1 point</w:t>
            </w:r>
          </w:p>
        </w:tc>
      </w:tr>
      <w:tr w:rsidR="009669B0" w:rsidRPr="00C80280" w14:paraId="69773AC2" w14:textId="77777777" w:rsidTr="004271B2">
        <w:tc>
          <w:tcPr>
            <w:tcW w:w="7905" w:type="dxa"/>
            <w:shd w:val="clear" w:color="auto" w:fill="auto"/>
          </w:tcPr>
          <w:p w14:paraId="325C5B2B" w14:textId="6C0EAB57" w:rsidR="009669B0" w:rsidRPr="00C80280" w:rsidRDefault="00F869FB" w:rsidP="00C63B4A">
            <w:pPr>
              <w:spacing w:before="12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21250E">
              <w:rPr>
                <w:rFonts w:asciiTheme="minorHAnsi" w:hAnsiTheme="minorHAnsi"/>
                <w:b/>
                <w:sz w:val="22"/>
                <w:szCs w:val="22"/>
              </w:rPr>
              <w:t>L</w:t>
            </w:r>
            <w:r w:rsidR="000B260B" w:rsidRPr="002125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ess than 3 sample</w:t>
            </w:r>
            <w:r w:rsidR="009669B0" w:rsidRPr="002125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holder</w:t>
            </w:r>
            <w:r w:rsidR="000B260B" w:rsidRPr="002125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s</w:t>
            </w:r>
            <w:r w:rsidR="009669B0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can be loaded</w:t>
            </w:r>
            <w:r w:rsidR="00982B94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simultaneously</w:t>
            </w:r>
            <w:r w:rsidR="009669B0" w:rsidRPr="00C8028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="000B260B" w:rsidRPr="00C80280">
              <w:rPr>
                <w:rFonts w:asciiTheme="minorHAnsi" w:hAnsiTheme="minorHAnsi"/>
                <w:sz w:val="22"/>
                <w:szCs w:val="22"/>
                <w:lang w:val="en-US"/>
              </w:rPr>
              <w:t>into the sample entry chamber</w:t>
            </w:r>
            <w:r w:rsidR="00C90694" w:rsidRPr="00C80280">
              <w:rPr>
                <w:rFonts w:asciiTheme="minorHAnsi" w:hAnsiTheme="minorHAnsi"/>
                <w:sz w:val="22"/>
                <w:szCs w:val="22"/>
                <w:lang w:val="en-US"/>
              </w:rPr>
              <w:t>.</w:t>
            </w:r>
          </w:p>
        </w:tc>
        <w:tc>
          <w:tcPr>
            <w:tcW w:w="1641" w:type="dxa"/>
          </w:tcPr>
          <w:p w14:paraId="1C224329" w14:textId="67268A25" w:rsidR="009669B0" w:rsidRPr="00C80280" w:rsidRDefault="006D7556" w:rsidP="004271B2">
            <w:pPr>
              <w:rPr>
                <w:rFonts w:asciiTheme="minorHAnsi" w:hAnsiTheme="minorHAnsi"/>
                <w:sz w:val="22"/>
                <w:szCs w:val="22"/>
                <w:highlight w:val="yellow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0 points</w:t>
            </w:r>
          </w:p>
        </w:tc>
      </w:tr>
    </w:tbl>
    <w:p w14:paraId="73BDE65B" w14:textId="77777777" w:rsidR="00EC0EF9" w:rsidRPr="00C80280" w:rsidRDefault="00EC0EF9" w:rsidP="000C6E74">
      <w:pPr>
        <w:rPr>
          <w:rFonts w:asciiTheme="minorHAnsi" w:hAnsiTheme="minorHAnsi"/>
          <w:sz w:val="22"/>
          <w:szCs w:val="22"/>
        </w:rPr>
      </w:pPr>
    </w:p>
    <w:sectPr w:rsidR="00EC0EF9" w:rsidRPr="00C8028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D048A"/>
    <w:multiLevelType w:val="hybridMultilevel"/>
    <w:tmpl w:val="9A5098B2"/>
    <w:lvl w:ilvl="0" w:tplc="15A83104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C7625"/>
    <w:multiLevelType w:val="hybridMultilevel"/>
    <w:tmpl w:val="550E8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54636"/>
    <w:multiLevelType w:val="hybridMultilevel"/>
    <w:tmpl w:val="B498CFF4"/>
    <w:lvl w:ilvl="0" w:tplc="15A83104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00F31"/>
    <w:multiLevelType w:val="hybridMultilevel"/>
    <w:tmpl w:val="8528D4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D2719"/>
    <w:multiLevelType w:val="hybridMultilevel"/>
    <w:tmpl w:val="5EAAFB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04687"/>
    <w:multiLevelType w:val="hybridMultilevel"/>
    <w:tmpl w:val="E4FC4C12"/>
    <w:lvl w:ilvl="0" w:tplc="15A83104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319C5"/>
    <w:multiLevelType w:val="hybridMultilevel"/>
    <w:tmpl w:val="A0FEA58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8491A"/>
    <w:multiLevelType w:val="hybridMultilevel"/>
    <w:tmpl w:val="3FEEE9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5039FC"/>
    <w:multiLevelType w:val="hybridMultilevel"/>
    <w:tmpl w:val="78C6C174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AC500B"/>
    <w:multiLevelType w:val="multilevel"/>
    <w:tmpl w:val="C52A6516"/>
    <w:lvl w:ilvl="0">
      <w:start w:val="1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A2D"/>
    <w:rsid w:val="00000C58"/>
    <w:rsid w:val="00014BC5"/>
    <w:rsid w:val="000202BC"/>
    <w:rsid w:val="000251E7"/>
    <w:rsid w:val="00036CAE"/>
    <w:rsid w:val="0004660B"/>
    <w:rsid w:val="0008462F"/>
    <w:rsid w:val="0009199E"/>
    <w:rsid w:val="00091FA9"/>
    <w:rsid w:val="000A3804"/>
    <w:rsid w:val="000A4848"/>
    <w:rsid w:val="000B260B"/>
    <w:rsid w:val="000B6355"/>
    <w:rsid w:val="000C6E74"/>
    <w:rsid w:val="000D1A77"/>
    <w:rsid w:val="000D2843"/>
    <w:rsid w:val="000D4558"/>
    <w:rsid w:val="000D606F"/>
    <w:rsid w:val="000E0A2B"/>
    <w:rsid w:val="000F3438"/>
    <w:rsid w:val="000F794B"/>
    <w:rsid w:val="00107A7E"/>
    <w:rsid w:val="00110722"/>
    <w:rsid w:val="001142C0"/>
    <w:rsid w:val="00116E0F"/>
    <w:rsid w:val="001178FF"/>
    <w:rsid w:val="001223D9"/>
    <w:rsid w:val="0012615B"/>
    <w:rsid w:val="00131292"/>
    <w:rsid w:val="0013247D"/>
    <w:rsid w:val="00136859"/>
    <w:rsid w:val="001421CB"/>
    <w:rsid w:val="001615C5"/>
    <w:rsid w:val="001A1F95"/>
    <w:rsid w:val="001C7172"/>
    <w:rsid w:val="001D6A81"/>
    <w:rsid w:val="001F4BD1"/>
    <w:rsid w:val="00205274"/>
    <w:rsid w:val="0021093D"/>
    <w:rsid w:val="0021250E"/>
    <w:rsid w:val="00225EDE"/>
    <w:rsid w:val="00247FBC"/>
    <w:rsid w:val="00252621"/>
    <w:rsid w:val="0026233B"/>
    <w:rsid w:val="002644A3"/>
    <w:rsid w:val="00264FCD"/>
    <w:rsid w:val="002656C6"/>
    <w:rsid w:val="00271E8D"/>
    <w:rsid w:val="00280B73"/>
    <w:rsid w:val="002822D5"/>
    <w:rsid w:val="00284CE7"/>
    <w:rsid w:val="00291E64"/>
    <w:rsid w:val="00294A42"/>
    <w:rsid w:val="00295325"/>
    <w:rsid w:val="002A16B1"/>
    <w:rsid w:val="002A7DCD"/>
    <w:rsid w:val="002B0D75"/>
    <w:rsid w:val="002B5DAD"/>
    <w:rsid w:val="002C3DF7"/>
    <w:rsid w:val="002C7EAF"/>
    <w:rsid w:val="002D1A6D"/>
    <w:rsid w:val="00321510"/>
    <w:rsid w:val="00331819"/>
    <w:rsid w:val="00350B77"/>
    <w:rsid w:val="003575C7"/>
    <w:rsid w:val="00361232"/>
    <w:rsid w:val="003635C3"/>
    <w:rsid w:val="00385103"/>
    <w:rsid w:val="003A4AD9"/>
    <w:rsid w:val="003C09B6"/>
    <w:rsid w:val="003F0855"/>
    <w:rsid w:val="003F17C5"/>
    <w:rsid w:val="00421732"/>
    <w:rsid w:val="0042304B"/>
    <w:rsid w:val="004477CF"/>
    <w:rsid w:val="00467D8C"/>
    <w:rsid w:val="00471DB3"/>
    <w:rsid w:val="00475217"/>
    <w:rsid w:val="00476CB6"/>
    <w:rsid w:val="004777A1"/>
    <w:rsid w:val="004A7F87"/>
    <w:rsid w:val="004B4970"/>
    <w:rsid w:val="004B74A9"/>
    <w:rsid w:val="004C0DFA"/>
    <w:rsid w:val="004C36C7"/>
    <w:rsid w:val="004C5320"/>
    <w:rsid w:val="004F1F77"/>
    <w:rsid w:val="004F2B5A"/>
    <w:rsid w:val="004F3A8D"/>
    <w:rsid w:val="004F47D9"/>
    <w:rsid w:val="004F688D"/>
    <w:rsid w:val="005028A0"/>
    <w:rsid w:val="00504F04"/>
    <w:rsid w:val="00507E49"/>
    <w:rsid w:val="0051775F"/>
    <w:rsid w:val="00521ECF"/>
    <w:rsid w:val="005240D7"/>
    <w:rsid w:val="00532E49"/>
    <w:rsid w:val="00537F9A"/>
    <w:rsid w:val="00545204"/>
    <w:rsid w:val="0055563E"/>
    <w:rsid w:val="00573DA5"/>
    <w:rsid w:val="00575FB9"/>
    <w:rsid w:val="005A1B60"/>
    <w:rsid w:val="005D1AC7"/>
    <w:rsid w:val="005F6C28"/>
    <w:rsid w:val="00600B89"/>
    <w:rsid w:val="00643441"/>
    <w:rsid w:val="00665D5F"/>
    <w:rsid w:val="00673817"/>
    <w:rsid w:val="00692CBD"/>
    <w:rsid w:val="00694680"/>
    <w:rsid w:val="006A11EA"/>
    <w:rsid w:val="006B0555"/>
    <w:rsid w:val="006C1F17"/>
    <w:rsid w:val="006D65DA"/>
    <w:rsid w:val="006D7556"/>
    <w:rsid w:val="006D7B79"/>
    <w:rsid w:val="006E742B"/>
    <w:rsid w:val="00700ADE"/>
    <w:rsid w:val="00725507"/>
    <w:rsid w:val="00732E12"/>
    <w:rsid w:val="007418D5"/>
    <w:rsid w:val="0076730E"/>
    <w:rsid w:val="00776996"/>
    <w:rsid w:val="00782CEA"/>
    <w:rsid w:val="00782CFB"/>
    <w:rsid w:val="00782D4D"/>
    <w:rsid w:val="00784782"/>
    <w:rsid w:val="00793119"/>
    <w:rsid w:val="00793585"/>
    <w:rsid w:val="007A1CA1"/>
    <w:rsid w:val="007A6344"/>
    <w:rsid w:val="007A7CF7"/>
    <w:rsid w:val="007B7819"/>
    <w:rsid w:val="007E3D07"/>
    <w:rsid w:val="007E68BA"/>
    <w:rsid w:val="007E771F"/>
    <w:rsid w:val="007F6E11"/>
    <w:rsid w:val="0080484E"/>
    <w:rsid w:val="008337EB"/>
    <w:rsid w:val="008508F4"/>
    <w:rsid w:val="00850F0E"/>
    <w:rsid w:val="00852B18"/>
    <w:rsid w:val="00853AF5"/>
    <w:rsid w:val="00853C9C"/>
    <w:rsid w:val="00856CA0"/>
    <w:rsid w:val="00862F0B"/>
    <w:rsid w:val="00873EA3"/>
    <w:rsid w:val="00883034"/>
    <w:rsid w:val="00885A49"/>
    <w:rsid w:val="00885B4A"/>
    <w:rsid w:val="00892DE9"/>
    <w:rsid w:val="008B6790"/>
    <w:rsid w:val="008E7425"/>
    <w:rsid w:val="00906D3C"/>
    <w:rsid w:val="009263AF"/>
    <w:rsid w:val="00950F59"/>
    <w:rsid w:val="00951E75"/>
    <w:rsid w:val="00961027"/>
    <w:rsid w:val="00961770"/>
    <w:rsid w:val="00961946"/>
    <w:rsid w:val="009669B0"/>
    <w:rsid w:val="00970FBD"/>
    <w:rsid w:val="00972BEF"/>
    <w:rsid w:val="009753E4"/>
    <w:rsid w:val="00976B83"/>
    <w:rsid w:val="00977995"/>
    <w:rsid w:val="00982B94"/>
    <w:rsid w:val="0098327F"/>
    <w:rsid w:val="0098567B"/>
    <w:rsid w:val="009857EF"/>
    <w:rsid w:val="0099057E"/>
    <w:rsid w:val="009A0B80"/>
    <w:rsid w:val="009A52CA"/>
    <w:rsid w:val="009B6CA6"/>
    <w:rsid w:val="009C4A28"/>
    <w:rsid w:val="009D6881"/>
    <w:rsid w:val="009E1E5F"/>
    <w:rsid w:val="009E2DB6"/>
    <w:rsid w:val="00A1079E"/>
    <w:rsid w:val="00A25D2E"/>
    <w:rsid w:val="00A63674"/>
    <w:rsid w:val="00A66296"/>
    <w:rsid w:val="00A71EB3"/>
    <w:rsid w:val="00A73E12"/>
    <w:rsid w:val="00A8718C"/>
    <w:rsid w:val="00A93580"/>
    <w:rsid w:val="00AA4574"/>
    <w:rsid w:val="00AC652A"/>
    <w:rsid w:val="00AC784B"/>
    <w:rsid w:val="00AD1023"/>
    <w:rsid w:val="00AD48DB"/>
    <w:rsid w:val="00AF3529"/>
    <w:rsid w:val="00AF3741"/>
    <w:rsid w:val="00B10097"/>
    <w:rsid w:val="00B16D2A"/>
    <w:rsid w:val="00B219A8"/>
    <w:rsid w:val="00B32FCA"/>
    <w:rsid w:val="00B335EC"/>
    <w:rsid w:val="00B50544"/>
    <w:rsid w:val="00B52F4B"/>
    <w:rsid w:val="00B6488B"/>
    <w:rsid w:val="00B74BCB"/>
    <w:rsid w:val="00B97487"/>
    <w:rsid w:val="00BA125B"/>
    <w:rsid w:val="00BA4830"/>
    <w:rsid w:val="00BB06A8"/>
    <w:rsid w:val="00BB1216"/>
    <w:rsid w:val="00BB2BDE"/>
    <w:rsid w:val="00BB2F42"/>
    <w:rsid w:val="00BE03F0"/>
    <w:rsid w:val="00BF1914"/>
    <w:rsid w:val="00BF5D78"/>
    <w:rsid w:val="00C056DA"/>
    <w:rsid w:val="00C14F64"/>
    <w:rsid w:val="00C17AFA"/>
    <w:rsid w:val="00C42F0F"/>
    <w:rsid w:val="00C44393"/>
    <w:rsid w:val="00C501E1"/>
    <w:rsid w:val="00C6192C"/>
    <w:rsid w:val="00C63B4A"/>
    <w:rsid w:val="00C70072"/>
    <w:rsid w:val="00C80280"/>
    <w:rsid w:val="00C83E3E"/>
    <w:rsid w:val="00C90694"/>
    <w:rsid w:val="00C90B42"/>
    <w:rsid w:val="00C9463D"/>
    <w:rsid w:val="00C97F38"/>
    <w:rsid w:val="00CB2147"/>
    <w:rsid w:val="00CC16F7"/>
    <w:rsid w:val="00CC2EF2"/>
    <w:rsid w:val="00CC37F3"/>
    <w:rsid w:val="00CD635E"/>
    <w:rsid w:val="00CD6881"/>
    <w:rsid w:val="00CD6E47"/>
    <w:rsid w:val="00CE0607"/>
    <w:rsid w:val="00CF115E"/>
    <w:rsid w:val="00CF2892"/>
    <w:rsid w:val="00D11734"/>
    <w:rsid w:val="00D1335C"/>
    <w:rsid w:val="00D16096"/>
    <w:rsid w:val="00D518B5"/>
    <w:rsid w:val="00D5521A"/>
    <w:rsid w:val="00D70D41"/>
    <w:rsid w:val="00D72069"/>
    <w:rsid w:val="00D8017C"/>
    <w:rsid w:val="00D81C0A"/>
    <w:rsid w:val="00D9744E"/>
    <w:rsid w:val="00DB2755"/>
    <w:rsid w:val="00DB77BD"/>
    <w:rsid w:val="00DC1E6C"/>
    <w:rsid w:val="00DC676D"/>
    <w:rsid w:val="00DC6CB0"/>
    <w:rsid w:val="00DE1CE6"/>
    <w:rsid w:val="00DF0A2D"/>
    <w:rsid w:val="00DF15E1"/>
    <w:rsid w:val="00DF1C5E"/>
    <w:rsid w:val="00DF6646"/>
    <w:rsid w:val="00E0088C"/>
    <w:rsid w:val="00E1123B"/>
    <w:rsid w:val="00E140DF"/>
    <w:rsid w:val="00E1543E"/>
    <w:rsid w:val="00E42ED3"/>
    <w:rsid w:val="00E4524F"/>
    <w:rsid w:val="00E55EE8"/>
    <w:rsid w:val="00E610A7"/>
    <w:rsid w:val="00E71D8C"/>
    <w:rsid w:val="00E74C3C"/>
    <w:rsid w:val="00E85AE8"/>
    <w:rsid w:val="00E85DFE"/>
    <w:rsid w:val="00E862B9"/>
    <w:rsid w:val="00E87157"/>
    <w:rsid w:val="00E91702"/>
    <w:rsid w:val="00EA12A4"/>
    <w:rsid w:val="00EB058B"/>
    <w:rsid w:val="00EC0EF9"/>
    <w:rsid w:val="00EC182B"/>
    <w:rsid w:val="00EC4A24"/>
    <w:rsid w:val="00EE210B"/>
    <w:rsid w:val="00EE5494"/>
    <w:rsid w:val="00EF5430"/>
    <w:rsid w:val="00EF7349"/>
    <w:rsid w:val="00F0419C"/>
    <w:rsid w:val="00F11B46"/>
    <w:rsid w:val="00F16487"/>
    <w:rsid w:val="00F1705D"/>
    <w:rsid w:val="00F24E8F"/>
    <w:rsid w:val="00F4282E"/>
    <w:rsid w:val="00F869FB"/>
    <w:rsid w:val="00F87345"/>
    <w:rsid w:val="00F8734F"/>
    <w:rsid w:val="00F93142"/>
    <w:rsid w:val="00F93EE1"/>
    <w:rsid w:val="00FA4932"/>
    <w:rsid w:val="00FA7991"/>
    <w:rsid w:val="00FC1D70"/>
    <w:rsid w:val="00FD1779"/>
    <w:rsid w:val="00FE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A654CD"/>
  <w15:docId w15:val="{471FE0CD-B8A7-4A11-B38D-55A2548B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0A2D"/>
    <w:pPr>
      <w:spacing w:after="120"/>
      <w:jc w:val="both"/>
    </w:pPr>
    <w:rPr>
      <w:rFonts w:ascii="Arial Unicode MS" w:eastAsia="Arial Unicode MS" w:hAnsi="Calibri" w:cs="Arial Unicode MS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0A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0A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DF0A2D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0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EF9"/>
    <w:rPr>
      <w:rFonts w:ascii="Tahoma" w:eastAsia="Arial Unicode MS" w:hAnsi="Tahoma" w:cs="Tahoma"/>
      <w:sz w:val="16"/>
      <w:szCs w:val="16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F4282E"/>
    <w:rPr>
      <w:rFonts w:ascii="Arial Unicode MS" w:eastAsia="Arial Unicode MS" w:hAnsi="Calibri" w:cs="Arial Unicode MS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92DE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892DE9"/>
    <w:pPr>
      <w:spacing w:after="200" w:line="240" w:lineRule="auto"/>
      <w:jc w:val="left"/>
    </w:pPr>
    <w:rPr>
      <w:rFonts w:asciiTheme="minorHAnsi" w:eastAsiaTheme="minorEastAsia" w:hAnsiTheme="minorHAnsi" w:cstheme="minorBidi"/>
      <w:sz w:val="24"/>
      <w:szCs w:val="24"/>
      <w:lang w:val="en-US" w:eastAsia="zh-TW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2DE9"/>
    <w:rPr>
      <w:rFonts w:eastAsiaTheme="minorEastAsia"/>
      <w:sz w:val="24"/>
      <w:szCs w:val="24"/>
      <w:lang w:eastAsia="zh-TW"/>
    </w:rPr>
  </w:style>
  <w:style w:type="table" w:styleId="TableGrid">
    <w:name w:val="Table Grid"/>
    <w:basedOn w:val="TableNormal"/>
    <w:uiPriority w:val="59"/>
    <w:rsid w:val="00853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1CA1"/>
    <w:pPr>
      <w:spacing w:after="120"/>
      <w:jc w:val="both"/>
    </w:pPr>
    <w:rPr>
      <w:rFonts w:ascii="Arial Unicode MS" w:eastAsia="Arial Unicode MS" w:hAnsi="Calibri" w:cs="Arial Unicode MS"/>
      <w:b/>
      <w:bCs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1CA1"/>
    <w:rPr>
      <w:rFonts w:ascii="Arial Unicode MS" w:eastAsia="Arial Unicode MS" w:hAnsi="Calibri" w:cs="Arial Unicode MS"/>
      <w:b/>
      <w:bCs/>
      <w:sz w:val="20"/>
      <w:szCs w:val="20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6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3074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Tchernychova</dc:creator>
  <cp:lastModifiedBy>Jasmina Štiftar</cp:lastModifiedBy>
  <cp:revision>2</cp:revision>
  <cp:lastPrinted>2012-01-31T12:48:00Z</cp:lastPrinted>
  <dcterms:created xsi:type="dcterms:W3CDTF">2021-06-09T09:51:00Z</dcterms:created>
  <dcterms:modified xsi:type="dcterms:W3CDTF">2021-06-09T09:51:00Z</dcterms:modified>
</cp:coreProperties>
</file>